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7BF18" w14:textId="77777777" w:rsidR="00814A06" w:rsidRPr="00814A06" w:rsidRDefault="00814A06" w:rsidP="00864142">
      <w:pPr>
        <w:pStyle w:val="Titre2"/>
        <w:rPr>
          <w:rFonts w:asciiTheme="minorHAnsi" w:hAnsiTheme="minorHAnsi" w:cstheme="minorHAnsi"/>
          <w:sz w:val="24"/>
          <w:szCs w:val="22"/>
        </w:rPr>
      </w:pPr>
      <w:bookmarkStart w:id="0" w:name="_Hlk197938639"/>
      <w:r w:rsidRPr="00814A06">
        <w:rPr>
          <w:rFonts w:asciiTheme="minorHAnsi" w:hAnsiTheme="minorHAnsi" w:cstheme="minorHAnsi"/>
          <w:sz w:val="24"/>
          <w:szCs w:val="22"/>
        </w:rPr>
        <w:t>Région Energie – Appel à projets 2026-2027</w:t>
      </w:r>
    </w:p>
    <w:p w14:paraId="588DC3D8" w14:textId="34D706AE" w:rsidR="004E245C" w:rsidRDefault="00814A06" w:rsidP="001236EC">
      <w:r>
        <w:t>Délai de candidature : 30 juin 2025</w:t>
      </w:r>
      <w:bookmarkEnd w:id="0"/>
    </w:p>
    <w:p w14:paraId="729A764F" w14:textId="77777777" w:rsidR="00A837C8" w:rsidRPr="004E245C" w:rsidRDefault="00A837C8" w:rsidP="00A837C8">
      <w:pPr>
        <w:rPr>
          <w:b/>
          <w:sz w:val="28"/>
          <w:u w:val="single"/>
        </w:rPr>
      </w:pPr>
      <w:r w:rsidRPr="004E245C">
        <w:rPr>
          <w:b/>
          <w:sz w:val="28"/>
          <w:u w:val="single"/>
        </w:rPr>
        <w:t>Projet #1 – Energie</w:t>
      </w:r>
    </w:p>
    <w:tbl>
      <w:tblPr>
        <w:tblW w:w="9629" w:type="dxa"/>
        <w:tblCellMar>
          <w:left w:w="0" w:type="dxa"/>
          <w:right w:w="0" w:type="dxa"/>
        </w:tblCellMar>
        <w:tblLook w:val="04A0" w:firstRow="1" w:lastRow="0" w:firstColumn="1" w:lastColumn="0" w:noHBand="0" w:noVBand="1"/>
      </w:tblPr>
      <w:tblGrid>
        <w:gridCol w:w="1550"/>
        <w:gridCol w:w="8079"/>
      </w:tblGrid>
      <w:tr w:rsidR="00A837C8" w:rsidRPr="00CC1A89" w14:paraId="3E74598E"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2AB9B49A"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Titre du projet</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3152542F"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Planifications et projets</w:t>
            </w:r>
            <w:r w:rsidRPr="00CC1A89">
              <w:rPr>
                <w:rFonts w:asciiTheme="minorHAnsi" w:hAnsiTheme="minorHAnsi" w:cstheme="minorHAnsi"/>
                <w:sz w:val="22"/>
                <w:szCs w:val="22"/>
                <w:lang w:val="fr-FR" w:eastAsia="en-US"/>
              </w:rPr>
              <w:t xml:space="preserve"> énergétiques communa</w:t>
            </w:r>
            <w:r>
              <w:rPr>
                <w:rFonts w:asciiTheme="minorHAnsi" w:hAnsiTheme="minorHAnsi" w:cstheme="minorHAnsi"/>
                <w:sz w:val="22"/>
                <w:szCs w:val="22"/>
                <w:lang w:val="fr-FR" w:eastAsia="en-US"/>
              </w:rPr>
              <w:t>ux</w:t>
            </w:r>
          </w:p>
        </w:tc>
      </w:tr>
      <w:tr w:rsidR="00A837C8" w:rsidRPr="00CC1A89" w14:paraId="4463876F"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109C6532"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Description du projet</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5AE2E303" w14:textId="77777777" w:rsidR="00A837C8" w:rsidRPr="00CC1A89" w:rsidRDefault="00A837C8" w:rsidP="008F47ED">
            <w:pPr>
              <w:pStyle w:val="NormalWeb"/>
              <w:spacing w:before="0" w:beforeAutospacing="0" w:after="120" w:afterAutospacing="0"/>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Pour les communes, la mise en place d’une politique énergétique communale soulève souvent plusieurs contraintes : ressources financières, disponibilité du personnel communal et des élus, compétences techniques, difficulté à se projeter à moyen ou long terme, etc.</w:t>
            </w:r>
          </w:p>
          <w:p w14:paraId="4D2BDE9A" w14:textId="77777777" w:rsidR="00A837C8" w:rsidRPr="00CC1A89" w:rsidRDefault="00A837C8" w:rsidP="008F47ED">
            <w:pPr>
              <w:pStyle w:val="NormalWeb"/>
              <w:spacing w:before="0" w:beforeAutospacing="0" w:after="120" w:afterAutospacing="0"/>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Forte de son expérience avec la rédaction de 4 plans directeurs communaux de l’énergi</w:t>
            </w:r>
            <w:r>
              <w:rPr>
                <w:rFonts w:asciiTheme="minorHAnsi" w:hAnsiTheme="minorHAnsi" w:cstheme="minorHAnsi"/>
                <w:sz w:val="22"/>
                <w:szCs w:val="22"/>
                <w:lang w:val="fr-FR" w:eastAsia="en-US"/>
              </w:rPr>
              <w:t>e</w:t>
            </w:r>
            <w:r w:rsidRPr="00CC1A89">
              <w:rPr>
                <w:rFonts w:asciiTheme="minorHAnsi" w:hAnsiTheme="minorHAnsi" w:cstheme="minorHAnsi"/>
                <w:sz w:val="22"/>
                <w:szCs w:val="22"/>
                <w:lang w:val="fr-FR" w:eastAsia="en-US"/>
              </w:rPr>
              <w:t>, Jb.B peut apporter ses compétences techniques et un soutien logistique aux communes intéressées.</w:t>
            </w:r>
            <w:r>
              <w:rPr>
                <w:rFonts w:asciiTheme="minorHAnsi" w:hAnsiTheme="minorHAnsi" w:cstheme="minorHAnsi"/>
                <w:sz w:val="22"/>
                <w:szCs w:val="22"/>
                <w:lang w:val="fr-FR" w:eastAsia="en-US"/>
              </w:rPr>
              <w:t xml:space="preserve"> La formule proposée a déjà été testée avec </w:t>
            </w:r>
            <w:r w:rsidRPr="00CC1A89">
              <w:rPr>
                <w:rFonts w:asciiTheme="minorHAnsi" w:hAnsiTheme="minorHAnsi" w:cstheme="minorHAnsi"/>
                <w:sz w:val="22"/>
                <w:szCs w:val="22"/>
                <w:lang w:val="fr-FR" w:eastAsia="en-US"/>
              </w:rPr>
              <w:t>la commune de Renan</w:t>
            </w:r>
            <w:r>
              <w:rPr>
                <w:rFonts w:asciiTheme="minorHAnsi" w:hAnsiTheme="minorHAnsi" w:cstheme="minorHAnsi"/>
                <w:sz w:val="22"/>
                <w:szCs w:val="22"/>
                <w:lang w:val="fr-FR" w:eastAsia="en-US"/>
              </w:rPr>
              <w:t xml:space="preserve"> que le Centre de conseil en énergie a pu accompagner pour la mise en place</w:t>
            </w:r>
            <w:r w:rsidRPr="00CC1A89">
              <w:rPr>
                <w:rFonts w:asciiTheme="minorHAnsi" w:hAnsiTheme="minorHAnsi" w:cstheme="minorHAnsi"/>
                <w:sz w:val="22"/>
                <w:szCs w:val="22"/>
                <w:lang w:val="fr-FR" w:eastAsia="en-US"/>
              </w:rPr>
              <w:t xml:space="preserve"> de projets énergétiques </w:t>
            </w:r>
            <w:r>
              <w:rPr>
                <w:rFonts w:asciiTheme="minorHAnsi" w:hAnsiTheme="minorHAnsi" w:cstheme="minorHAnsi"/>
                <w:sz w:val="22"/>
                <w:szCs w:val="22"/>
                <w:lang w:val="fr-FR" w:eastAsia="en-US"/>
              </w:rPr>
              <w:t xml:space="preserve">concrets : mise à jour du </w:t>
            </w:r>
            <w:proofErr w:type="spellStart"/>
            <w:r>
              <w:rPr>
                <w:rFonts w:asciiTheme="minorHAnsi" w:hAnsiTheme="minorHAnsi" w:cstheme="minorHAnsi"/>
                <w:sz w:val="22"/>
                <w:szCs w:val="22"/>
                <w:lang w:val="fr-FR" w:eastAsia="en-US"/>
              </w:rPr>
              <w:t>RegBL</w:t>
            </w:r>
            <w:proofErr w:type="spellEnd"/>
            <w:r>
              <w:rPr>
                <w:rFonts w:asciiTheme="minorHAnsi" w:hAnsiTheme="minorHAnsi" w:cstheme="minorHAnsi"/>
                <w:sz w:val="22"/>
                <w:szCs w:val="22"/>
                <w:lang w:val="fr-FR" w:eastAsia="en-US"/>
              </w:rPr>
              <w:t>, séance d’information, projet solaire sur un bâtiment communal, installation d’une borne de recharge, comptabilité énergétique, etc.</w:t>
            </w:r>
          </w:p>
          <w:p w14:paraId="2707A518" w14:textId="77777777" w:rsidR="00A837C8" w:rsidRDefault="00A837C8" w:rsidP="008F47ED">
            <w:pPr>
              <w:pStyle w:val="NormalWeb"/>
              <w:spacing w:before="0" w:beforeAutospacing="0" w:after="12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Un bilan énergétique régional du Grand Chasseral avait été réalisé en 2023. Il s’agit désormais de décliner ce bilan à l’échelon communal et d’affiner l’analyse en termes de potentiels énergétiques et de priorités d’action pour le territoire.</w:t>
            </w:r>
          </w:p>
          <w:p w14:paraId="6B5559D1" w14:textId="77777777" w:rsidR="00A837C8" w:rsidRPr="00CC1A89" w:rsidRDefault="00A837C8" w:rsidP="008F47ED">
            <w:pPr>
              <w:pStyle w:val="NormalWeb"/>
              <w:spacing w:before="0" w:beforeAutospacing="0" w:after="12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w:t>
            </w:r>
            <w:r w:rsidRPr="00CC1A89">
              <w:rPr>
                <w:rFonts w:asciiTheme="minorHAnsi" w:hAnsiTheme="minorHAnsi" w:cstheme="minorHAnsi"/>
                <w:sz w:val="22"/>
                <w:szCs w:val="22"/>
                <w:lang w:val="fr-FR" w:eastAsia="en-US"/>
              </w:rPr>
              <w:t>es synergies dans l’établissement de bilans énergétiques</w:t>
            </w:r>
            <w:r>
              <w:rPr>
                <w:rFonts w:asciiTheme="minorHAnsi" w:hAnsiTheme="minorHAnsi" w:cstheme="minorHAnsi"/>
                <w:sz w:val="22"/>
                <w:szCs w:val="22"/>
                <w:lang w:val="fr-FR" w:eastAsia="en-US"/>
              </w:rPr>
              <w:t xml:space="preserve"> communaux</w:t>
            </w:r>
            <w:r w:rsidRPr="00CC1A89">
              <w:rPr>
                <w:rFonts w:asciiTheme="minorHAnsi" w:hAnsiTheme="minorHAnsi" w:cstheme="minorHAnsi"/>
                <w:sz w:val="22"/>
                <w:szCs w:val="22"/>
                <w:lang w:val="fr-FR" w:eastAsia="en-US"/>
              </w:rPr>
              <w:t xml:space="preserve"> et de lignes directrices communes </w:t>
            </w:r>
            <w:r>
              <w:rPr>
                <w:rFonts w:asciiTheme="minorHAnsi" w:hAnsiTheme="minorHAnsi" w:cstheme="minorHAnsi"/>
                <w:sz w:val="22"/>
                <w:szCs w:val="22"/>
                <w:lang w:val="fr-FR" w:eastAsia="en-US"/>
              </w:rPr>
              <w:t xml:space="preserve">sont évidentes </w:t>
            </w:r>
            <w:r w:rsidRPr="00CC1A89">
              <w:rPr>
                <w:rFonts w:asciiTheme="minorHAnsi" w:hAnsiTheme="minorHAnsi" w:cstheme="minorHAnsi"/>
                <w:sz w:val="22"/>
                <w:szCs w:val="22"/>
                <w:lang w:val="fr-FR" w:eastAsia="en-US"/>
              </w:rPr>
              <w:t>puisque la méthodologie existe déjà. Un accompagnement individuel sera ensuite proposé pour la mise en place d’un plan d’action personnalisé</w:t>
            </w:r>
            <w:r>
              <w:rPr>
                <w:rFonts w:asciiTheme="minorHAnsi" w:hAnsiTheme="minorHAnsi" w:cstheme="minorHAnsi"/>
                <w:sz w:val="22"/>
                <w:szCs w:val="22"/>
                <w:lang w:val="fr-FR" w:eastAsia="en-US"/>
              </w:rPr>
              <w:t xml:space="preserve"> et un soutien à la mise en œuvre des projets</w:t>
            </w:r>
            <w:r w:rsidRPr="00CC1A89">
              <w:rPr>
                <w:rFonts w:asciiTheme="minorHAnsi" w:hAnsiTheme="minorHAnsi" w:cstheme="minorHAnsi"/>
                <w:sz w:val="22"/>
                <w:szCs w:val="22"/>
                <w:lang w:val="fr-FR" w:eastAsia="en-US"/>
              </w:rPr>
              <w:t>.</w:t>
            </w:r>
          </w:p>
        </w:tc>
      </w:tr>
      <w:tr w:rsidR="00A837C8" w:rsidRPr="00CC1A89" w14:paraId="1234A923"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394F855E"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Mesures du projet (output)</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3ABC2B09" w14:textId="77777777" w:rsidR="00A837C8" w:rsidRPr="00CC1A89" w:rsidRDefault="00A837C8" w:rsidP="008F47ED">
            <w:pPr>
              <w:pStyle w:val="NormalWeb"/>
              <w:numPr>
                <w:ilvl w:val="0"/>
                <w:numId w:val="25"/>
              </w:numPr>
              <w:spacing w:before="0" w:beforeAutospacing="0" w:after="120" w:afterAutospacing="0"/>
              <w:ind w:left="307" w:hanging="284"/>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Réaliser un bilan énergétique et climatique communal et identifier les sources d’énergie potentielles disponibles sur le territoire communal.</w:t>
            </w:r>
          </w:p>
          <w:p w14:paraId="5FCBC179" w14:textId="77777777" w:rsidR="00A837C8" w:rsidRPr="00CC1A89" w:rsidRDefault="00A837C8" w:rsidP="008F47ED">
            <w:pPr>
              <w:pStyle w:val="NormalWeb"/>
              <w:numPr>
                <w:ilvl w:val="0"/>
                <w:numId w:val="25"/>
              </w:numPr>
              <w:spacing w:before="0" w:beforeAutospacing="0" w:after="120" w:afterAutospacing="0"/>
              <w:ind w:left="307" w:hanging="284"/>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 xml:space="preserve">Evaluer les acquis et les marges de progression des communes en s’inspirant par exemple du catalogue de mesures Cité de l’énergie et d’autres projets locaux (ex. </w:t>
            </w:r>
            <w:hyperlink r:id="rId8" w:anchor="/" w:history="1">
              <w:r w:rsidRPr="00CC1A89">
                <w:rPr>
                  <w:rStyle w:val="Lienhypertexte"/>
                  <w:rFonts w:asciiTheme="minorHAnsi" w:hAnsiTheme="minorHAnsi" w:cstheme="minorHAnsi"/>
                  <w:sz w:val="22"/>
                  <w:szCs w:val="22"/>
                  <w:lang w:val="fr-FR" w:eastAsia="en-US"/>
                </w:rPr>
                <w:t>assainissement des bâtiments communaux</w:t>
              </w:r>
            </w:hyperlink>
            <w:r w:rsidRPr="00CC1A89">
              <w:rPr>
                <w:rFonts w:asciiTheme="minorHAnsi" w:hAnsiTheme="minorHAnsi" w:cstheme="minorHAnsi"/>
                <w:sz w:val="22"/>
                <w:szCs w:val="22"/>
                <w:lang w:val="fr-FR" w:eastAsia="en-US"/>
              </w:rPr>
              <w:t xml:space="preserve"> de l’</w:t>
            </w:r>
            <w:proofErr w:type="spellStart"/>
            <w:r w:rsidRPr="00CC1A89">
              <w:rPr>
                <w:rFonts w:asciiTheme="minorHAnsi" w:hAnsiTheme="minorHAnsi" w:cstheme="minorHAnsi"/>
                <w:sz w:val="22"/>
                <w:szCs w:val="22"/>
                <w:lang w:val="fr-FR" w:eastAsia="en-US"/>
              </w:rPr>
              <w:t>AggloD</w:t>
            </w:r>
            <w:proofErr w:type="spellEnd"/>
            <w:r w:rsidRPr="00CC1A89">
              <w:rPr>
                <w:rFonts w:asciiTheme="minorHAnsi" w:hAnsiTheme="minorHAnsi" w:cstheme="minorHAnsi"/>
                <w:sz w:val="22"/>
                <w:szCs w:val="22"/>
                <w:lang w:val="fr-FR" w:eastAsia="en-US"/>
              </w:rPr>
              <w:t>).</w:t>
            </w:r>
          </w:p>
          <w:p w14:paraId="26CA2A8E" w14:textId="77777777" w:rsidR="00A837C8" w:rsidRPr="00CC1A89" w:rsidRDefault="00A837C8" w:rsidP="008F47ED">
            <w:pPr>
              <w:pStyle w:val="NormalWeb"/>
              <w:numPr>
                <w:ilvl w:val="0"/>
                <w:numId w:val="25"/>
              </w:numPr>
              <w:spacing w:before="0" w:beforeAutospacing="0" w:after="120" w:afterAutospacing="0"/>
              <w:ind w:left="307" w:hanging="284"/>
              <w:rPr>
                <w:rFonts w:asciiTheme="minorHAnsi" w:hAnsiTheme="minorHAnsi" w:cstheme="minorHAnsi"/>
                <w:sz w:val="22"/>
                <w:szCs w:val="22"/>
                <w:lang w:val="fr-FR" w:eastAsia="en-US"/>
              </w:rPr>
            </w:pPr>
            <w:r>
              <w:rPr>
                <w:rFonts w:asciiTheme="minorHAnsi" w:hAnsiTheme="minorHAnsi" w:cstheme="minorHAnsi"/>
                <w:sz w:val="22"/>
                <w:szCs w:val="22"/>
                <w:lang w:val="fr-FR" w:eastAsia="en-US"/>
              </w:rPr>
              <w:t>Proposer</w:t>
            </w:r>
            <w:r w:rsidRPr="00CC1A89">
              <w:rPr>
                <w:rFonts w:asciiTheme="minorHAnsi" w:hAnsiTheme="minorHAnsi" w:cstheme="minorHAnsi"/>
                <w:sz w:val="22"/>
                <w:szCs w:val="22"/>
                <w:lang w:val="fr-FR" w:eastAsia="en-US"/>
              </w:rPr>
              <w:t xml:space="preserve"> des lignes directrices (voir un plan directeur communal), sur le thème de l’énergie (et climat s</w:t>
            </w:r>
            <w:r>
              <w:rPr>
                <w:rFonts w:asciiTheme="minorHAnsi" w:hAnsiTheme="minorHAnsi" w:cstheme="minorHAnsi"/>
                <w:sz w:val="22"/>
                <w:szCs w:val="22"/>
                <w:lang w:val="fr-FR" w:eastAsia="en-US"/>
              </w:rPr>
              <w:t>elon l’intérêt et les besoins</w:t>
            </w:r>
            <w:r w:rsidRPr="00CC1A89">
              <w:rPr>
                <w:rFonts w:asciiTheme="minorHAnsi" w:hAnsiTheme="minorHAnsi" w:cstheme="minorHAnsi"/>
                <w:sz w:val="22"/>
                <w:szCs w:val="22"/>
                <w:lang w:val="fr-FR" w:eastAsia="en-US"/>
              </w:rPr>
              <w:t>).</w:t>
            </w:r>
          </w:p>
          <w:p w14:paraId="34CF5D22" w14:textId="77777777" w:rsidR="00A837C8" w:rsidRPr="00CC1A89" w:rsidRDefault="00A837C8" w:rsidP="008F47ED">
            <w:pPr>
              <w:pStyle w:val="NormalWeb"/>
              <w:numPr>
                <w:ilvl w:val="0"/>
                <w:numId w:val="25"/>
              </w:numPr>
              <w:spacing w:before="0" w:beforeAutospacing="0" w:after="120" w:afterAutospacing="0"/>
              <w:ind w:left="307" w:hanging="284"/>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Garder une démarche orientée solutions : définir un plan d’action réaliste</w:t>
            </w:r>
            <w:r>
              <w:rPr>
                <w:rFonts w:asciiTheme="minorHAnsi" w:hAnsiTheme="minorHAnsi" w:cstheme="minorHAnsi"/>
                <w:sz w:val="22"/>
                <w:szCs w:val="22"/>
                <w:lang w:val="fr-FR" w:eastAsia="en-US"/>
              </w:rPr>
              <w:t xml:space="preserve"> et soutenir la mise en œuvre de projets concrets </w:t>
            </w:r>
            <w:r w:rsidRPr="00CC1A89">
              <w:rPr>
                <w:rFonts w:asciiTheme="minorHAnsi" w:hAnsiTheme="minorHAnsi" w:cstheme="minorHAnsi"/>
                <w:sz w:val="22"/>
                <w:szCs w:val="22"/>
                <w:lang w:val="fr-FR" w:eastAsia="en-US"/>
              </w:rPr>
              <w:t>selon les souhaits de la commune</w:t>
            </w:r>
            <w:r>
              <w:rPr>
                <w:rFonts w:asciiTheme="minorHAnsi" w:hAnsiTheme="minorHAnsi" w:cstheme="minorHAnsi"/>
                <w:sz w:val="22"/>
                <w:szCs w:val="22"/>
                <w:lang w:val="fr-FR" w:eastAsia="en-US"/>
              </w:rPr>
              <w:t>, y compris en termes de financement (subventions, contrats de performance, synergies et achats groupés, etc.).</w:t>
            </w:r>
          </w:p>
        </w:tc>
      </w:tr>
      <w:tr w:rsidR="00A837C8" w:rsidRPr="00CC1A89" w14:paraId="5DFEAAB0"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094957A5"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CALENDRIER</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5DB403B2"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b/>
                <w:bCs/>
                <w:sz w:val="22"/>
                <w:szCs w:val="22"/>
                <w:lang w:val="fr-FR" w:eastAsia="en-US"/>
              </w:rPr>
              <w:t>Début du projet </w:t>
            </w:r>
            <w:r w:rsidRPr="00662DB9">
              <w:rPr>
                <w:rFonts w:asciiTheme="minorHAnsi" w:hAnsiTheme="minorHAnsi" w:cstheme="minorHAnsi"/>
                <w:bCs/>
                <w:sz w:val="22"/>
                <w:szCs w:val="22"/>
                <w:lang w:val="fr-FR" w:eastAsia="en-US"/>
              </w:rPr>
              <w:t>: 01.01.2026</w:t>
            </w:r>
            <w:r w:rsidRPr="00CC1A89">
              <w:rPr>
                <w:rFonts w:asciiTheme="minorHAnsi" w:hAnsiTheme="minorHAnsi" w:cstheme="minorHAnsi"/>
                <w:sz w:val="22"/>
                <w:szCs w:val="22"/>
                <w:lang w:val="fr-FR" w:eastAsia="en-US"/>
              </w:rPr>
              <w:br/>
            </w:r>
            <w:r w:rsidRPr="00CC1A89">
              <w:rPr>
                <w:rFonts w:asciiTheme="minorHAnsi" w:hAnsiTheme="minorHAnsi" w:cstheme="minorHAnsi"/>
                <w:b/>
                <w:bCs/>
                <w:sz w:val="22"/>
                <w:szCs w:val="22"/>
                <w:lang w:val="fr-FR" w:eastAsia="en-US"/>
              </w:rPr>
              <w:t>Livraison des résultats du projet</w:t>
            </w:r>
            <w:r>
              <w:rPr>
                <w:rFonts w:asciiTheme="minorHAnsi" w:hAnsiTheme="minorHAnsi" w:cstheme="minorHAnsi"/>
                <w:b/>
                <w:bCs/>
                <w:sz w:val="22"/>
                <w:szCs w:val="22"/>
                <w:lang w:val="fr-FR" w:eastAsia="en-US"/>
              </w:rPr>
              <w:t xml:space="preserve"> </w:t>
            </w:r>
            <w:r w:rsidRPr="00662DB9">
              <w:rPr>
                <w:rFonts w:asciiTheme="minorHAnsi" w:hAnsiTheme="minorHAnsi" w:cstheme="minorHAnsi"/>
                <w:bCs/>
                <w:sz w:val="22"/>
                <w:szCs w:val="22"/>
                <w:lang w:val="fr-FR" w:eastAsia="en-US"/>
              </w:rPr>
              <w:t>: 31.10.</w:t>
            </w:r>
            <w:r w:rsidRPr="00662DB9">
              <w:rPr>
                <w:rFonts w:asciiTheme="minorHAnsi" w:hAnsiTheme="minorHAnsi" w:cstheme="minorHAnsi"/>
                <w:sz w:val="22"/>
                <w:szCs w:val="22"/>
                <w:lang w:val="fr-FR" w:eastAsia="en-US"/>
              </w:rPr>
              <w:t>2027</w:t>
            </w:r>
          </w:p>
        </w:tc>
      </w:tr>
      <w:tr w:rsidR="00A837C8" w:rsidRPr="00CC1A89" w14:paraId="38FD3ACF"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0DE718C7"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GROUPE-CIBLE</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75AE40EA"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Les 39 co</w:t>
            </w:r>
            <w:r w:rsidRPr="00CC1A89">
              <w:rPr>
                <w:rFonts w:asciiTheme="minorHAnsi" w:hAnsiTheme="minorHAnsi" w:cstheme="minorHAnsi"/>
                <w:sz w:val="22"/>
                <w:szCs w:val="22"/>
                <w:lang w:val="fr-FR" w:eastAsia="en-US"/>
              </w:rPr>
              <w:t>mmunes</w:t>
            </w:r>
            <w:r>
              <w:rPr>
                <w:rFonts w:asciiTheme="minorHAnsi" w:hAnsiTheme="minorHAnsi" w:cstheme="minorHAnsi"/>
                <w:sz w:val="22"/>
                <w:szCs w:val="22"/>
                <w:lang w:val="fr-FR" w:eastAsia="en-US"/>
              </w:rPr>
              <w:t xml:space="preserve"> du Jura bernois / Grand Chasseral.</w:t>
            </w:r>
          </w:p>
        </w:tc>
      </w:tr>
      <w:tr w:rsidR="00A837C8" w:rsidRPr="00CC1A89" w14:paraId="72BA80F6" w14:textId="77777777" w:rsidTr="008F47ED">
        <w:tc>
          <w:tcPr>
            <w:tcW w:w="9629" w:type="dxa"/>
            <w:gridSpan w:val="2"/>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65C5DCF5" w14:textId="77777777" w:rsidR="00A837C8" w:rsidRPr="00CC1A89" w:rsidRDefault="00A837C8" w:rsidP="008F47ED">
            <w:pPr>
              <w:pStyle w:val="NormalWeb"/>
              <w:spacing w:before="24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b/>
                <w:bCs/>
                <w:sz w:val="22"/>
                <w:szCs w:val="22"/>
                <w:lang w:val="fr-FR" w:eastAsia="en-US"/>
              </w:rPr>
              <w:t>OBJECTIFS DU PROJET</w:t>
            </w:r>
          </w:p>
        </w:tc>
      </w:tr>
      <w:tr w:rsidR="00A837C8" w:rsidRPr="00CC1A89" w14:paraId="00CA86EC"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77F25506"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Objectif 1</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26B4CA88"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bookmarkStart w:id="1" w:name="_Hlk200460519"/>
            <w:r>
              <w:rPr>
                <w:rFonts w:asciiTheme="minorHAnsi" w:hAnsiTheme="minorHAnsi" w:cstheme="minorHAnsi"/>
                <w:sz w:val="22"/>
                <w:szCs w:val="22"/>
                <w:lang w:val="fr-FR" w:eastAsia="en-US"/>
              </w:rPr>
              <w:t>Offrir à chacune des 39 communes</w:t>
            </w:r>
            <w:r w:rsidRPr="00CC1A89">
              <w:rPr>
                <w:rFonts w:asciiTheme="minorHAnsi" w:hAnsiTheme="minorHAnsi" w:cstheme="minorHAnsi"/>
                <w:sz w:val="22"/>
                <w:szCs w:val="22"/>
                <w:lang w:val="fr-FR" w:eastAsia="en-US"/>
              </w:rPr>
              <w:t xml:space="preserve"> un bilan énergétique</w:t>
            </w:r>
            <w:r>
              <w:rPr>
                <w:rFonts w:asciiTheme="minorHAnsi" w:hAnsiTheme="minorHAnsi" w:cstheme="minorHAnsi"/>
                <w:sz w:val="22"/>
                <w:szCs w:val="22"/>
                <w:lang w:val="fr-FR" w:eastAsia="en-US"/>
              </w:rPr>
              <w:t xml:space="preserve"> et climatique de son territoire incluant les données, </w:t>
            </w:r>
            <w:bookmarkStart w:id="2" w:name="_Hlk200460695"/>
            <w:r>
              <w:rPr>
                <w:rFonts w:asciiTheme="minorHAnsi" w:hAnsiTheme="minorHAnsi" w:cstheme="minorHAnsi"/>
                <w:sz w:val="22"/>
                <w:szCs w:val="22"/>
                <w:lang w:val="fr-FR" w:eastAsia="en-US"/>
              </w:rPr>
              <w:t xml:space="preserve">ressources et potentiels énergétiques </w:t>
            </w:r>
            <w:bookmarkEnd w:id="2"/>
            <w:r>
              <w:rPr>
                <w:rFonts w:asciiTheme="minorHAnsi" w:hAnsiTheme="minorHAnsi" w:cstheme="minorHAnsi"/>
                <w:sz w:val="22"/>
                <w:szCs w:val="22"/>
                <w:lang w:val="fr-FR" w:eastAsia="en-US"/>
              </w:rPr>
              <w:t>disponibles, ainsi que l’offre de soutien cantonal et fédéral. Compléter le diagnostic pour celles qui le veulent, sur la base d’entretiens et de données communales :</w:t>
            </w:r>
            <w:r w:rsidRPr="00CC1A89">
              <w:rPr>
                <w:rFonts w:asciiTheme="minorHAnsi" w:hAnsiTheme="minorHAnsi" w:cstheme="minorHAnsi"/>
                <w:sz w:val="22"/>
                <w:szCs w:val="22"/>
                <w:lang w:val="fr-FR" w:eastAsia="en-US"/>
              </w:rPr>
              <w:t xml:space="preserve"> points forts</w:t>
            </w:r>
            <w:r>
              <w:rPr>
                <w:rFonts w:asciiTheme="minorHAnsi" w:hAnsiTheme="minorHAnsi" w:cstheme="minorHAnsi"/>
                <w:sz w:val="22"/>
                <w:szCs w:val="22"/>
                <w:lang w:val="fr-FR" w:eastAsia="en-US"/>
              </w:rPr>
              <w:t xml:space="preserve"> et </w:t>
            </w:r>
            <w:r w:rsidRPr="00CC1A89">
              <w:rPr>
                <w:rFonts w:asciiTheme="minorHAnsi" w:hAnsiTheme="minorHAnsi" w:cstheme="minorHAnsi"/>
                <w:sz w:val="22"/>
                <w:szCs w:val="22"/>
                <w:lang w:val="fr-FR" w:eastAsia="en-US"/>
              </w:rPr>
              <w:t>marges de manœuvre, acteurs locaux</w:t>
            </w:r>
            <w:r>
              <w:rPr>
                <w:rFonts w:asciiTheme="minorHAnsi" w:hAnsiTheme="minorHAnsi" w:cstheme="minorHAnsi"/>
                <w:sz w:val="22"/>
                <w:szCs w:val="22"/>
                <w:lang w:val="fr-FR" w:eastAsia="en-US"/>
              </w:rPr>
              <w:t>, infrastructures et planifications existantes, etc.</w:t>
            </w:r>
            <w:bookmarkEnd w:id="1"/>
          </w:p>
        </w:tc>
      </w:tr>
      <w:tr w:rsidR="00A837C8" w:rsidRPr="00CC1A89" w14:paraId="44E5E020"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74A6B218"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Objectif 2</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3A0B42EC" w14:textId="77777777" w:rsidR="00A837C8" w:rsidRDefault="00A837C8" w:rsidP="008F47ED">
            <w:pPr>
              <w:pStyle w:val="NormalWeb"/>
              <w:spacing w:before="0" w:beforeAutospacing="0" w:after="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Accompagner 5 à 10 communes dans leur transition énergétique.</w:t>
            </w:r>
          </w:p>
          <w:p w14:paraId="5D133505"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lastRenderedPageBreak/>
              <w:t>A court terme : identifier le potentiel d’économies</w:t>
            </w:r>
            <w:r>
              <w:rPr>
                <w:rFonts w:asciiTheme="minorHAnsi" w:hAnsiTheme="minorHAnsi" w:cstheme="minorHAnsi"/>
                <w:sz w:val="22"/>
                <w:szCs w:val="22"/>
                <w:lang w:val="fr-FR" w:eastAsia="en-US"/>
              </w:rPr>
              <w:t xml:space="preserve"> d’énergie et de production d’énergies renouvelables et</w:t>
            </w:r>
            <w:r w:rsidRPr="00CC1A89">
              <w:rPr>
                <w:rFonts w:asciiTheme="minorHAnsi" w:hAnsiTheme="minorHAnsi" w:cstheme="minorHAnsi"/>
                <w:sz w:val="22"/>
                <w:szCs w:val="22"/>
                <w:lang w:val="fr-FR" w:eastAsia="en-US"/>
              </w:rPr>
              <w:t xml:space="preserve"> mettre en place des actions concrètes. Assurer un suivi régulier de la thématique (groupe de travail, commission, comptabilité énergétique)</w:t>
            </w:r>
            <w:r>
              <w:rPr>
                <w:rFonts w:asciiTheme="minorHAnsi" w:hAnsiTheme="minorHAnsi" w:cstheme="minorHAnsi"/>
                <w:sz w:val="22"/>
                <w:szCs w:val="22"/>
                <w:lang w:val="fr-FR" w:eastAsia="en-US"/>
              </w:rPr>
              <w:t>. Proposer la rédaction de lignes directrices communales.</w:t>
            </w:r>
          </w:p>
        </w:tc>
      </w:tr>
      <w:tr w:rsidR="00A837C8" w:rsidRPr="00CC1A89" w14:paraId="4AB89FAF"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41D40743"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lastRenderedPageBreak/>
              <w:t>Objectif 3</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7E2774CC"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A plus long terme : planifier les investissements sur les bâtiments et infrastructures communales</w:t>
            </w:r>
            <w:r>
              <w:rPr>
                <w:rFonts w:asciiTheme="minorHAnsi" w:hAnsiTheme="minorHAnsi" w:cstheme="minorHAnsi"/>
                <w:sz w:val="22"/>
                <w:szCs w:val="22"/>
                <w:lang w:val="fr-FR" w:eastAsia="en-US"/>
              </w:rPr>
              <w:t>, tout en assurant une certaine rentabilité</w:t>
            </w:r>
            <w:r w:rsidRPr="00CC1A89">
              <w:rPr>
                <w:rFonts w:asciiTheme="minorHAnsi" w:hAnsiTheme="minorHAnsi" w:cstheme="minorHAnsi"/>
                <w:sz w:val="22"/>
                <w:szCs w:val="22"/>
                <w:lang w:val="fr-FR" w:eastAsia="en-US"/>
              </w:rPr>
              <w:t xml:space="preserve"> financière (</w:t>
            </w:r>
            <w:r>
              <w:rPr>
                <w:rFonts w:asciiTheme="minorHAnsi" w:hAnsiTheme="minorHAnsi" w:cstheme="minorHAnsi"/>
                <w:sz w:val="22"/>
                <w:szCs w:val="22"/>
                <w:lang w:val="fr-FR" w:eastAsia="en-US"/>
              </w:rPr>
              <w:t>durée d’</w:t>
            </w:r>
            <w:r w:rsidRPr="00CC1A89">
              <w:rPr>
                <w:rFonts w:asciiTheme="minorHAnsi" w:hAnsiTheme="minorHAnsi" w:cstheme="minorHAnsi"/>
                <w:sz w:val="22"/>
                <w:szCs w:val="22"/>
                <w:lang w:val="fr-FR" w:eastAsia="en-US"/>
              </w:rPr>
              <w:t>amortissement, économies</w:t>
            </w:r>
            <w:r>
              <w:rPr>
                <w:rFonts w:asciiTheme="minorHAnsi" w:hAnsiTheme="minorHAnsi" w:cstheme="minorHAnsi"/>
                <w:sz w:val="22"/>
                <w:szCs w:val="22"/>
                <w:lang w:val="fr-FR" w:eastAsia="en-US"/>
              </w:rPr>
              <w:t xml:space="preserve"> d’énergie, </w:t>
            </w:r>
            <w:proofErr w:type="spellStart"/>
            <w:r>
              <w:rPr>
                <w:rFonts w:asciiTheme="minorHAnsi" w:hAnsiTheme="minorHAnsi" w:cstheme="minorHAnsi"/>
                <w:sz w:val="22"/>
                <w:szCs w:val="22"/>
                <w:lang w:val="fr-FR" w:eastAsia="en-US"/>
              </w:rPr>
              <w:t>auto-consommation</w:t>
            </w:r>
            <w:proofErr w:type="spellEnd"/>
            <w:r>
              <w:rPr>
                <w:rFonts w:asciiTheme="minorHAnsi" w:hAnsiTheme="minorHAnsi" w:cstheme="minorHAnsi"/>
                <w:sz w:val="22"/>
                <w:szCs w:val="22"/>
                <w:lang w:val="fr-FR" w:eastAsia="en-US"/>
              </w:rPr>
              <w:t xml:space="preserve">, contrats de performance, </w:t>
            </w:r>
            <w:proofErr w:type="spellStart"/>
            <w:r>
              <w:rPr>
                <w:rFonts w:asciiTheme="minorHAnsi" w:hAnsiTheme="minorHAnsi" w:cstheme="minorHAnsi"/>
                <w:sz w:val="22"/>
                <w:szCs w:val="22"/>
                <w:lang w:val="fr-FR" w:eastAsia="en-US"/>
              </w:rPr>
              <w:t>contracting</w:t>
            </w:r>
            <w:proofErr w:type="spellEnd"/>
            <w:r>
              <w:rPr>
                <w:rFonts w:asciiTheme="minorHAnsi" w:hAnsiTheme="minorHAnsi" w:cstheme="minorHAnsi"/>
                <w:sz w:val="22"/>
                <w:szCs w:val="22"/>
                <w:lang w:val="fr-FR" w:eastAsia="en-US"/>
              </w:rPr>
              <w:t xml:space="preserve"> énergétique, etc.) et en utilisant les leviers disponibles.</w:t>
            </w:r>
          </w:p>
        </w:tc>
      </w:tr>
      <w:tr w:rsidR="00A837C8" w:rsidRPr="00CC1A89" w14:paraId="5E16B693" w14:textId="77777777" w:rsidTr="008F47ED">
        <w:tc>
          <w:tcPr>
            <w:tcW w:w="9629" w:type="dxa"/>
            <w:gridSpan w:val="2"/>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27D2D3DE" w14:textId="77777777" w:rsidR="00A837C8" w:rsidRPr="00CC1A89" w:rsidRDefault="00A837C8" w:rsidP="008F47ED">
            <w:pPr>
              <w:pStyle w:val="NormalWeb"/>
              <w:spacing w:before="24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b/>
                <w:bCs/>
                <w:sz w:val="22"/>
                <w:szCs w:val="22"/>
                <w:lang w:val="fr-FR" w:eastAsia="en-US"/>
              </w:rPr>
              <w:t>IMPACT PRÉVISIBLE DE LA MISE EN OEUVRE DU PROJET</w:t>
            </w:r>
          </w:p>
        </w:tc>
      </w:tr>
      <w:tr w:rsidR="00A837C8" w:rsidRPr="00CC1A89" w14:paraId="089D66B2" w14:textId="77777777" w:rsidTr="008F47ED">
        <w:trPr>
          <w:trHeight w:val="525"/>
        </w:trPr>
        <w:tc>
          <w:tcPr>
            <w:tcW w:w="1550" w:type="dxa"/>
            <w:tcBorders>
              <w:top w:val="single" w:sz="8" w:space="0" w:color="A3A3A3"/>
              <w:left w:val="single" w:sz="8" w:space="0" w:color="A3A3A3"/>
              <w:right w:val="single" w:sz="8" w:space="0" w:color="A3A3A3"/>
            </w:tcBorders>
            <w:tcMar>
              <w:top w:w="80" w:type="dxa"/>
              <w:left w:w="79" w:type="dxa"/>
              <w:bottom w:w="80" w:type="dxa"/>
              <w:right w:w="79" w:type="dxa"/>
            </w:tcMar>
          </w:tcPr>
          <w:p w14:paraId="286717D2"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efficacité énergétique</w:t>
            </w:r>
          </w:p>
        </w:tc>
        <w:tc>
          <w:tcPr>
            <w:tcW w:w="8079" w:type="dxa"/>
            <w:tcBorders>
              <w:top w:val="single" w:sz="8" w:space="0" w:color="A3A3A3"/>
              <w:left w:val="single" w:sz="8" w:space="0" w:color="A3A3A3"/>
              <w:right w:val="single" w:sz="8" w:space="0" w:color="A3A3A3"/>
            </w:tcBorders>
            <w:tcMar>
              <w:left w:w="79" w:type="dxa"/>
              <w:right w:w="79" w:type="dxa"/>
            </w:tcMar>
          </w:tcPr>
          <w:p w14:paraId="160994C7"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L’accompagnement personnalisé des communes sur des projets concrets permettra des économies d’énergie, notamment sur la production de chaleur des bâtiments communaux ou encore l’éclairage public.</w:t>
            </w:r>
          </w:p>
        </w:tc>
      </w:tr>
      <w:tr w:rsidR="00A837C8" w:rsidRPr="00CC1A89" w14:paraId="655182B7" w14:textId="77777777" w:rsidTr="008F47ED">
        <w:trPr>
          <w:trHeight w:val="525"/>
        </w:trPr>
        <w:tc>
          <w:tcPr>
            <w:tcW w:w="1550" w:type="dxa"/>
            <w:tcBorders>
              <w:top w:val="single" w:sz="8" w:space="0" w:color="A3A3A3"/>
              <w:left w:val="single" w:sz="8" w:space="0" w:color="A3A3A3"/>
              <w:right w:val="single" w:sz="8" w:space="0" w:color="A3A3A3"/>
            </w:tcBorders>
            <w:tcMar>
              <w:top w:w="80" w:type="dxa"/>
              <w:left w:w="79" w:type="dxa"/>
              <w:bottom w:w="80" w:type="dxa"/>
              <w:right w:w="79" w:type="dxa"/>
            </w:tcMar>
          </w:tcPr>
          <w:p w14:paraId="19796A52"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Promotion d’énergies renouvelables</w:t>
            </w:r>
          </w:p>
        </w:tc>
        <w:tc>
          <w:tcPr>
            <w:tcW w:w="8079" w:type="dxa"/>
            <w:tcBorders>
              <w:top w:val="single" w:sz="8" w:space="0" w:color="A3A3A3"/>
              <w:left w:val="single" w:sz="8" w:space="0" w:color="A3A3A3"/>
              <w:right w:val="single" w:sz="8" w:space="0" w:color="A3A3A3"/>
            </w:tcBorders>
            <w:tcMar>
              <w:left w:w="79" w:type="dxa"/>
              <w:right w:w="79" w:type="dxa"/>
            </w:tcMar>
          </w:tcPr>
          <w:p w14:paraId="61F09358"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Les nouvelles dispositions d’autoconsommation du courant solaire (CEL, </w:t>
            </w:r>
            <w:proofErr w:type="spellStart"/>
            <w:r>
              <w:rPr>
                <w:rFonts w:asciiTheme="minorHAnsi" w:hAnsiTheme="minorHAnsi" w:cstheme="minorHAnsi"/>
                <w:sz w:val="22"/>
                <w:szCs w:val="22"/>
                <w:lang w:val="fr-FR" w:eastAsia="en-US"/>
              </w:rPr>
              <w:t>RCPv</w:t>
            </w:r>
            <w:proofErr w:type="spellEnd"/>
            <w:r>
              <w:rPr>
                <w:rFonts w:asciiTheme="minorHAnsi" w:hAnsiTheme="minorHAnsi" w:cstheme="minorHAnsi"/>
                <w:sz w:val="22"/>
                <w:szCs w:val="22"/>
                <w:lang w:val="fr-FR" w:eastAsia="en-US"/>
              </w:rPr>
              <w:t>) seront mises en avant pour encourager la production d’énergie solaire. L’infrastructure de recharge pour les véhicules électriques sera certainement une thématique, tout comme la mise en avant des potentiels énergétiques communaux (solaire, bois, géothermie, éolien, turbinage de l’eau potable, biogaz, etc.).</w:t>
            </w:r>
          </w:p>
        </w:tc>
      </w:tr>
      <w:tr w:rsidR="00A837C8" w:rsidRPr="00CC1A89" w14:paraId="33C2081C" w14:textId="77777777" w:rsidTr="008F47ED">
        <w:trPr>
          <w:trHeight w:val="525"/>
        </w:trPr>
        <w:tc>
          <w:tcPr>
            <w:tcW w:w="1550" w:type="dxa"/>
            <w:tcBorders>
              <w:top w:val="single" w:sz="8" w:space="0" w:color="A3A3A3"/>
              <w:left w:val="single" w:sz="8" w:space="0" w:color="A3A3A3"/>
              <w:right w:val="single" w:sz="8" w:space="0" w:color="A3A3A3"/>
            </w:tcBorders>
            <w:tcMar>
              <w:top w:w="80" w:type="dxa"/>
              <w:left w:w="79" w:type="dxa"/>
              <w:bottom w:w="80" w:type="dxa"/>
              <w:right w:w="79" w:type="dxa"/>
            </w:tcMar>
          </w:tcPr>
          <w:p w14:paraId="031087F7"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économie CO2</w:t>
            </w:r>
          </w:p>
        </w:tc>
        <w:tc>
          <w:tcPr>
            <w:tcW w:w="8079" w:type="dxa"/>
            <w:tcBorders>
              <w:top w:val="single" w:sz="8" w:space="0" w:color="A3A3A3"/>
              <w:left w:val="single" w:sz="8" w:space="0" w:color="A3A3A3"/>
              <w:right w:val="single" w:sz="8" w:space="0" w:color="A3A3A3"/>
            </w:tcBorders>
            <w:tcMar>
              <w:left w:w="79" w:type="dxa"/>
              <w:right w:w="79" w:type="dxa"/>
            </w:tcMar>
          </w:tcPr>
          <w:p w14:paraId="2C3CCE45"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La démarche visera nécessairement les objectifs cantonaux et fédéraux de neutralité climatique, mais intégrera aussi les principes de sobriété et d’efficacité énergétique que la politique « zéro net » n’inclut pas explicitement.</w:t>
            </w:r>
          </w:p>
        </w:tc>
      </w:tr>
      <w:tr w:rsidR="00A837C8" w:rsidRPr="00CC1A89" w14:paraId="72CA9DCE" w14:textId="77777777" w:rsidTr="008F47ED">
        <w:trPr>
          <w:trHeight w:val="525"/>
        </w:trPr>
        <w:tc>
          <w:tcPr>
            <w:tcW w:w="1550" w:type="dxa"/>
            <w:tcBorders>
              <w:top w:val="single" w:sz="8" w:space="0" w:color="A3A3A3"/>
              <w:left w:val="single" w:sz="8" w:space="0" w:color="A3A3A3"/>
              <w:right w:val="single" w:sz="8" w:space="0" w:color="A3A3A3"/>
            </w:tcBorders>
            <w:tcMar>
              <w:top w:w="80" w:type="dxa"/>
              <w:left w:w="79" w:type="dxa"/>
              <w:bottom w:w="80" w:type="dxa"/>
              <w:right w:w="79" w:type="dxa"/>
            </w:tcMar>
          </w:tcPr>
          <w:p w14:paraId="35BDD8E3"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Effets suppl.</w:t>
            </w:r>
          </w:p>
        </w:tc>
        <w:tc>
          <w:tcPr>
            <w:tcW w:w="8079" w:type="dxa"/>
            <w:tcBorders>
              <w:top w:val="single" w:sz="8" w:space="0" w:color="A3A3A3"/>
              <w:left w:val="single" w:sz="8" w:space="0" w:color="A3A3A3"/>
              <w:right w:val="single" w:sz="8" w:space="0" w:color="A3A3A3"/>
            </w:tcBorders>
            <w:tcMar>
              <w:left w:w="79" w:type="dxa"/>
              <w:right w:w="79" w:type="dxa"/>
            </w:tcMar>
          </w:tcPr>
          <w:p w14:paraId="4F365794"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Prise en compte durable de la dimension énergétique et climatique au sein des communes amélioration des données de base (ex : mise à jour du </w:t>
            </w:r>
            <w:proofErr w:type="spellStart"/>
            <w:r>
              <w:rPr>
                <w:rFonts w:asciiTheme="minorHAnsi" w:hAnsiTheme="minorHAnsi" w:cstheme="minorHAnsi"/>
                <w:sz w:val="22"/>
                <w:szCs w:val="22"/>
                <w:lang w:val="fr-FR" w:eastAsia="en-US"/>
              </w:rPr>
              <w:t>RegBL</w:t>
            </w:r>
            <w:proofErr w:type="spellEnd"/>
            <w:r>
              <w:rPr>
                <w:rFonts w:asciiTheme="minorHAnsi" w:hAnsiTheme="minorHAnsi" w:cstheme="minorHAnsi"/>
                <w:sz w:val="22"/>
                <w:szCs w:val="22"/>
                <w:lang w:val="fr-FR" w:eastAsia="en-US"/>
              </w:rPr>
              <w:t>), comptabilité énergétique, lignes directrices, etc.</w:t>
            </w:r>
          </w:p>
        </w:tc>
      </w:tr>
      <w:tr w:rsidR="00A837C8" w:rsidRPr="00CC1A89" w14:paraId="58052EB8" w14:textId="77777777" w:rsidTr="008F47ED">
        <w:tc>
          <w:tcPr>
            <w:tcW w:w="9629" w:type="dxa"/>
            <w:gridSpan w:val="2"/>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6214EE41" w14:textId="77777777" w:rsidR="00A837C8" w:rsidRPr="00CC1A89" w:rsidRDefault="00A837C8" w:rsidP="008F47ED">
            <w:pPr>
              <w:pStyle w:val="NormalWeb"/>
              <w:spacing w:before="24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b/>
                <w:bCs/>
                <w:sz w:val="22"/>
                <w:szCs w:val="22"/>
                <w:lang w:val="fr-FR" w:eastAsia="en-US"/>
              </w:rPr>
              <w:t>COÛTS ET FINANCEMENT DU PROJET</w:t>
            </w:r>
          </w:p>
        </w:tc>
      </w:tr>
      <w:tr w:rsidR="00A837C8" w:rsidRPr="00CC1A89" w14:paraId="3FC038E5"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59DE3364"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Coûts totaux</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3C666868" w14:textId="78F0F3A8"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CHF </w:t>
            </w:r>
            <w:r>
              <w:rPr>
                <w:rFonts w:asciiTheme="minorHAnsi" w:hAnsiTheme="minorHAnsi" w:cstheme="minorHAnsi"/>
                <w:sz w:val="22"/>
                <w:szCs w:val="22"/>
                <w:lang w:val="fr-FR" w:eastAsia="en-US"/>
              </w:rPr>
              <w:t>68'</w:t>
            </w:r>
            <w:r w:rsidR="00FF0B9B">
              <w:rPr>
                <w:rFonts w:asciiTheme="minorHAnsi" w:hAnsiTheme="minorHAnsi" w:cstheme="minorHAnsi"/>
                <w:sz w:val="22"/>
                <w:szCs w:val="22"/>
                <w:lang w:val="fr-FR" w:eastAsia="en-US"/>
              </w:rPr>
              <w:t>789</w:t>
            </w:r>
            <w:r>
              <w:rPr>
                <w:rFonts w:asciiTheme="minorHAnsi" w:hAnsiTheme="minorHAnsi" w:cstheme="minorHAnsi"/>
                <w:sz w:val="22"/>
                <w:szCs w:val="22"/>
                <w:lang w:val="fr-FR" w:eastAsia="en-US"/>
              </w:rPr>
              <w:t>.</w:t>
            </w:r>
            <w:r w:rsidR="00935D14">
              <w:rPr>
                <w:rFonts w:asciiTheme="minorHAnsi" w:hAnsiTheme="minorHAnsi" w:cstheme="minorHAnsi"/>
                <w:sz w:val="22"/>
                <w:szCs w:val="22"/>
                <w:lang w:val="fr-FR" w:eastAsia="en-US"/>
              </w:rPr>
              <w:t>40</w:t>
            </w:r>
            <w:bookmarkStart w:id="3" w:name="_GoBack"/>
            <w:bookmarkEnd w:id="3"/>
          </w:p>
        </w:tc>
      </w:tr>
      <w:tr w:rsidR="00A837C8" w:rsidRPr="00CC1A89" w14:paraId="4480DD27" w14:textId="77777777" w:rsidTr="008F47ED">
        <w:tc>
          <w:tcPr>
            <w:tcW w:w="15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4C537E3C" w14:textId="77777777" w:rsidR="00A837C8" w:rsidRPr="00CC1A89" w:rsidRDefault="00A837C8" w:rsidP="008F47ED">
            <w:pPr>
              <w:pStyle w:val="NormalWeb"/>
              <w:spacing w:before="0" w:beforeAutospacing="0" w:after="0" w:afterAutospacing="0"/>
              <w:rPr>
                <w:rFonts w:asciiTheme="minorHAnsi" w:hAnsiTheme="minorHAnsi" w:cstheme="minorHAnsi"/>
                <w:b/>
                <w:bCs/>
                <w:sz w:val="22"/>
                <w:szCs w:val="22"/>
                <w:lang w:val="fr-FR" w:eastAsia="en-US"/>
              </w:rPr>
            </w:pPr>
            <w:r w:rsidRPr="00CC1A89">
              <w:rPr>
                <w:rFonts w:asciiTheme="minorHAnsi" w:hAnsiTheme="minorHAnsi" w:cstheme="minorHAnsi"/>
                <w:b/>
                <w:bCs/>
                <w:sz w:val="22"/>
                <w:szCs w:val="22"/>
                <w:lang w:val="fr-FR" w:eastAsia="en-US"/>
              </w:rPr>
              <w:t>Soutien OFEN</w:t>
            </w:r>
          </w:p>
        </w:tc>
        <w:tc>
          <w:tcPr>
            <w:tcW w:w="80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3A1EA3DB" w14:textId="77777777" w:rsidR="00A837C8" w:rsidRPr="00CC1A89" w:rsidRDefault="00A837C8" w:rsidP="008F47ED">
            <w:pPr>
              <w:pStyle w:val="NormalWeb"/>
              <w:spacing w:before="0" w:beforeAutospacing="0" w:after="0" w:afterAutospacing="0"/>
              <w:rPr>
                <w:rFonts w:asciiTheme="minorHAnsi" w:hAnsiTheme="minorHAnsi" w:cstheme="minorHAnsi"/>
                <w:sz w:val="22"/>
                <w:szCs w:val="22"/>
                <w:lang w:val="fr-FR" w:eastAsia="en-US"/>
              </w:rPr>
            </w:pPr>
            <w:r w:rsidRPr="00CC1A89">
              <w:rPr>
                <w:rFonts w:asciiTheme="minorHAnsi" w:hAnsiTheme="minorHAnsi" w:cstheme="minorHAnsi"/>
                <w:sz w:val="22"/>
                <w:szCs w:val="22"/>
                <w:lang w:val="fr-FR" w:eastAsia="en-US"/>
              </w:rPr>
              <w:t>CHF </w:t>
            </w:r>
            <w:r>
              <w:rPr>
                <w:rFonts w:asciiTheme="minorHAnsi" w:hAnsiTheme="minorHAnsi" w:cstheme="minorHAnsi"/>
                <w:sz w:val="22"/>
                <w:szCs w:val="22"/>
                <w:lang w:val="fr-FR" w:eastAsia="en-US"/>
              </w:rPr>
              <w:t>25'000.-</w:t>
            </w:r>
          </w:p>
        </w:tc>
      </w:tr>
    </w:tbl>
    <w:p w14:paraId="1EB0FDC8" w14:textId="77777777" w:rsidR="00A837C8" w:rsidRDefault="00A837C8" w:rsidP="00A837C8">
      <w:pPr>
        <w:rPr>
          <w:rFonts w:cstheme="minorHAnsi"/>
        </w:rPr>
      </w:pPr>
    </w:p>
    <w:p w14:paraId="382806D2" w14:textId="77777777" w:rsidR="00A837C8" w:rsidRPr="00473045" w:rsidRDefault="00A837C8" w:rsidP="001236EC"/>
    <w:p w14:paraId="665E2608" w14:textId="77777777" w:rsidR="004E245C" w:rsidRPr="004E245C" w:rsidRDefault="004E245C" w:rsidP="004E245C">
      <w:pPr>
        <w:rPr>
          <w:b/>
          <w:sz w:val="28"/>
          <w:u w:val="single"/>
        </w:rPr>
      </w:pPr>
      <w:r w:rsidRPr="004E245C">
        <w:rPr>
          <w:b/>
          <w:sz w:val="28"/>
          <w:u w:val="single"/>
        </w:rPr>
        <w:t>Projet #2 – Mobilité</w:t>
      </w:r>
    </w:p>
    <w:tbl>
      <w:tblPr>
        <w:tblW w:w="9629" w:type="dxa"/>
        <w:tblCellMar>
          <w:left w:w="0" w:type="dxa"/>
          <w:right w:w="0" w:type="dxa"/>
        </w:tblCellMar>
        <w:tblLook w:val="04A0" w:firstRow="1" w:lastRow="0" w:firstColumn="1" w:lastColumn="0" w:noHBand="0" w:noVBand="1"/>
      </w:tblPr>
      <w:tblGrid>
        <w:gridCol w:w="1450"/>
        <w:gridCol w:w="8179"/>
      </w:tblGrid>
      <w:tr w:rsidR="004E245C" w:rsidRPr="006C3CDB" w14:paraId="29E0B06B"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44E5DBB8"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Titre du projet</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412B0161" w14:textId="77777777"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Promotion de mobilités alternatives dans la région</w:t>
            </w:r>
          </w:p>
        </w:tc>
      </w:tr>
      <w:tr w:rsidR="004E245C" w:rsidRPr="006C3CDB" w14:paraId="1AD9EE1F"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2BDCCBF8"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Description du projet</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5089AD6D" w14:textId="51BCCC3B" w:rsidR="004E245C" w:rsidRPr="00603217" w:rsidRDefault="00204B80" w:rsidP="000B45BB">
            <w:pPr>
              <w:pStyle w:val="NormalWeb"/>
              <w:spacing w:before="0" w:beforeAutospacing="0" w:after="120" w:afterAutospacing="0"/>
              <w:jc w:val="both"/>
              <w:rPr>
                <w:rFonts w:asciiTheme="minorHAnsi" w:hAnsiTheme="minorHAnsi" w:cstheme="minorHAnsi"/>
                <w:sz w:val="22"/>
                <w:szCs w:val="22"/>
                <w:lang w:val="fr-FR" w:eastAsia="en-US"/>
              </w:rPr>
            </w:pPr>
            <w:bookmarkStart w:id="4" w:name="_Hlk201820038"/>
            <w:r w:rsidRPr="00204B80">
              <w:rPr>
                <w:rFonts w:asciiTheme="minorHAnsi" w:hAnsiTheme="minorHAnsi" w:cstheme="minorHAnsi"/>
                <w:sz w:val="22"/>
                <w:szCs w:val="22"/>
                <w:lang w:val="fr-FR" w:eastAsia="en-US"/>
              </w:rPr>
              <w:t xml:space="preserve">Les communes </w:t>
            </w:r>
            <w:r w:rsidR="00A678C5">
              <w:rPr>
                <w:rFonts w:asciiTheme="minorHAnsi" w:hAnsiTheme="minorHAnsi" w:cstheme="minorHAnsi"/>
                <w:sz w:val="22"/>
                <w:szCs w:val="22"/>
                <w:lang w:val="fr-FR" w:eastAsia="en-US"/>
              </w:rPr>
              <w:t xml:space="preserve">du Grand Chasseral </w:t>
            </w:r>
            <w:r w:rsidR="005F4296">
              <w:rPr>
                <w:rFonts w:asciiTheme="minorHAnsi" w:hAnsiTheme="minorHAnsi" w:cstheme="minorHAnsi"/>
                <w:sz w:val="22"/>
                <w:szCs w:val="22"/>
                <w:lang w:val="fr-FR" w:eastAsia="en-US"/>
              </w:rPr>
              <w:t>constatent</w:t>
            </w:r>
            <w:r w:rsidR="00A678C5">
              <w:rPr>
                <w:rFonts w:asciiTheme="minorHAnsi" w:hAnsiTheme="minorHAnsi" w:cstheme="minorHAnsi"/>
                <w:sz w:val="22"/>
                <w:szCs w:val="22"/>
                <w:lang w:val="fr-FR" w:eastAsia="en-US"/>
              </w:rPr>
              <w:t xml:space="preserve"> depuis quelques années un trafic de plus en plus</w:t>
            </w:r>
            <w:r w:rsidR="00A678C5" w:rsidRPr="00204B80">
              <w:rPr>
                <w:rFonts w:asciiTheme="minorHAnsi" w:hAnsiTheme="minorHAnsi" w:cstheme="minorHAnsi"/>
                <w:sz w:val="22"/>
                <w:szCs w:val="22"/>
                <w:lang w:val="fr-FR" w:eastAsia="en-US"/>
              </w:rPr>
              <w:t xml:space="preserve"> </w:t>
            </w:r>
            <w:r w:rsidR="00A678C5">
              <w:rPr>
                <w:rFonts w:asciiTheme="minorHAnsi" w:hAnsiTheme="minorHAnsi" w:cstheme="minorHAnsi"/>
                <w:sz w:val="22"/>
                <w:szCs w:val="22"/>
                <w:lang w:val="fr-FR" w:eastAsia="en-US"/>
              </w:rPr>
              <w:t>important</w:t>
            </w:r>
            <w:r w:rsidR="00A678C5" w:rsidRPr="00204B80">
              <w:rPr>
                <w:rFonts w:asciiTheme="minorHAnsi" w:hAnsiTheme="minorHAnsi" w:cstheme="minorHAnsi"/>
                <w:sz w:val="22"/>
                <w:szCs w:val="22"/>
                <w:lang w:val="fr-FR" w:eastAsia="en-US"/>
              </w:rPr>
              <w:t xml:space="preserve"> </w:t>
            </w:r>
            <w:r w:rsidR="00651F8A">
              <w:rPr>
                <w:rFonts w:asciiTheme="minorHAnsi" w:hAnsiTheme="minorHAnsi" w:cstheme="minorHAnsi"/>
                <w:sz w:val="22"/>
                <w:szCs w:val="22"/>
                <w:lang w:val="fr-FR" w:eastAsia="en-US"/>
              </w:rPr>
              <w:t>qui</w:t>
            </w:r>
            <w:r w:rsidR="00A678C5">
              <w:rPr>
                <w:rFonts w:asciiTheme="minorHAnsi" w:hAnsiTheme="minorHAnsi" w:cstheme="minorHAnsi"/>
                <w:sz w:val="22"/>
                <w:szCs w:val="22"/>
                <w:lang w:val="fr-FR" w:eastAsia="en-US"/>
              </w:rPr>
              <w:t xml:space="preserve"> </w:t>
            </w:r>
            <w:r w:rsidR="00A678C5" w:rsidRPr="00204B80">
              <w:rPr>
                <w:rFonts w:asciiTheme="minorHAnsi" w:hAnsiTheme="minorHAnsi" w:cstheme="minorHAnsi"/>
                <w:sz w:val="22"/>
                <w:szCs w:val="22"/>
                <w:lang w:val="fr-FR" w:eastAsia="en-US"/>
              </w:rPr>
              <w:t xml:space="preserve">engendre des émissions et nuisances </w:t>
            </w:r>
            <w:r w:rsidR="00651F8A">
              <w:rPr>
                <w:rFonts w:asciiTheme="minorHAnsi" w:hAnsiTheme="minorHAnsi" w:cstheme="minorHAnsi"/>
                <w:sz w:val="22"/>
                <w:szCs w:val="22"/>
                <w:lang w:val="fr-FR" w:eastAsia="en-US"/>
              </w:rPr>
              <w:t>conséque</w:t>
            </w:r>
            <w:r w:rsidR="00A678C5" w:rsidRPr="00204B80">
              <w:rPr>
                <w:rFonts w:asciiTheme="minorHAnsi" w:hAnsiTheme="minorHAnsi" w:cstheme="minorHAnsi"/>
                <w:sz w:val="22"/>
                <w:szCs w:val="22"/>
                <w:lang w:val="fr-FR" w:eastAsia="en-US"/>
              </w:rPr>
              <w:t>ntes</w:t>
            </w:r>
            <w:r w:rsidR="00A678C5">
              <w:rPr>
                <w:rFonts w:asciiTheme="minorHAnsi" w:hAnsiTheme="minorHAnsi" w:cstheme="minorHAnsi"/>
                <w:sz w:val="22"/>
                <w:szCs w:val="22"/>
                <w:lang w:val="fr-FR" w:eastAsia="en-US"/>
              </w:rPr>
              <w:t xml:space="preserve"> </w:t>
            </w:r>
            <w:r w:rsidR="00651F8A">
              <w:rPr>
                <w:rFonts w:asciiTheme="minorHAnsi" w:hAnsiTheme="minorHAnsi" w:cstheme="minorHAnsi"/>
                <w:sz w:val="22"/>
                <w:szCs w:val="22"/>
                <w:lang w:val="fr-FR" w:eastAsia="en-US"/>
              </w:rPr>
              <w:t>pour</w:t>
            </w:r>
            <w:r w:rsidR="00A678C5">
              <w:rPr>
                <w:rFonts w:asciiTheme="minorHAnsi" w:hAnsiTheme="minorHAnsi" w:cstheme="minorHAnsi"/>
                <w:sz w:val="22"/>
                <w:szCs w:val="22"/>
                <w:lang w:val="fr-FR" w:eastAsia="en-US"/>
              </w:rPr>
              <w:t xml:space="preserve"> leurs habitants. Une partie de ce trafic </w:t>
            </w:r>
            <w:r w:rsidR="00651F8A">
              <w:rPr>
                <w:rFonts w:asciiTheme="minorHAnsi" w:hAnsiTheme="minorHAnsi" w:cstheme="minorHAnsi"/>
                <w:sz w:val="22"/>
                <w:szCs w:val="22"/>
                <w:lang w:val="fr-FR" w:eastAsia="en-US"/>
              </w:rPr>
              <w:t>est à attribuer au</w:t>
            </w:r>
            <w:r w:rsidR="00A678C5">
              <w:rPr>
                <w:rFonts w:asciiTheme="minorHAnsi" w:hAnsiTheme="minorHAnsi" w:cstheme="minorHAnsi"/>
                <w:sz w:val="22"/>
                <w:szCs w:val="22"/>
                <w:lang w:val="fr-FR" w:eastAsia="en-US"/>
              </w:rPr>
              <w:t xml:space="preserve"> fort tissu industriel de la région et </w:t>
            </w:r>
            <w:r w:rsidR="00651F8A">
              <w:rPr>
                <w:rFonts w:asciiTheme="minorHAnsi" w:hAnsiTheme="minorHAnsi" w:cstheme="minorHAnsi"/>
                <w:sz w:val="22"/>
                <w:szCs w:val="22"/>
                <w:lang w:val="fr-FR" w:eastAsia="en-US"/>
              </w:rPr>
              <w:t>aux</w:t>
            </w:r>
            <w:r w:rsidR="00A678C5">
              <w:rPr>
                <w:rFonts w:asciiTheme="minorHAnsi" w:hAnsiTheme="minorHAnsi" w:cstheme="minorHAnsi"/>
                <w:sz w:val="22"/>
                <w:szCs w:val="22"/>
                <w:lang w:val="fr-FR" w:eastAsia="en-US"/>
              </w:rPr>
              <w:t xml:space="preserve"> grandes </w:t>
            </w:r>
            <w:r w:rsidRPr="00204B80">
              <w:rPr>
                <w:rFonts w:asciiTheme="minorHAnsi" w:hAnsiTheme="minorHAnsi" w:cstheme="minorHAnsi"/>
                <w:sz w:val="22"/>
                <w:szCs w:val="22"/>
                <w:lang w:val="fr-FR" w:eastAsia="en-US"/>
              </w:rPr>
              <w:t>entreprises</w:t>
            </w:r>
            <w:r w:rsidR="00A678C5">
              <w:rPr>
                <w:rFonts w:asciiTheme="minorHAnsi" w:hAnsiTheme="minorHAnsi" w:cstheme="minorHAnsi"/>
                <w:sz w:val="22"/>
                <w:szCs w:val="22"/>
                <w:lang w:val="fr-FR" w:eastAsia="en-US"/>
              </w:rPr>
              <w:t xml:space="preserve"> dont la majorité des employés n’ont </w:t>
            </w:r>
            <w:r w:rsidR="005F4296">
              <w:rPr>
                <w:rFonts w:asciiTheme="minorHAnsi" w:hAnsiTheme="minorHAnsi" w:cstheme="minorHAnsi"/>
                <w:sz w:val="22"/>
                <w:szCs w:val="22"/>
                <w:lang w:val="fr-FR" w:eastAsia="en-US"/>
              </w:rPr>
              <w:t xml:space="preserve">pas toujours </w:t>
            </w:r>
            <w:r w:rsidR="00A678C5">
              <w:rPr>
                <w:rFonts w:asciiTheme="minorHAnsi" w:hAnsiTheme="minorHAnsi" w:cstheme="minorHAnsi"/>
                <w:sz w:val="22"/>
                <w:szCs w:val="22"/>
                <w:lang w:val="fr-FR" w:eastAsia="en-US"/>
              </w:rPr>
              <w:t>d’autre alternative que la voiture pour se rendre sur leur lieu de travail</w:t>
            </w:r>
            <w:r w:rsidRPr="00204B80">
              <w:rPr>
                <w:rFonts w:asciiTheme="minorHAnsi" w:hAnsiTheme="minorHAnsi" w:cstheme="minorHAnsi"/>
                <w:sz w:val="22"/>
                <w:szCs w:val="22"/>
                <w:lang w:val="fr-FR" w:eastAsia="en-US"/>
              </w:rPr>
              <w:t>.</w:t>
            </w:r>
            <w:r w:rsidR="004E245C">
              <w:rPr>
                <w:rFonts w:asciiTheme="minorHAnsi" w:hAnsiTheme="minorHAnsi" w:cstheme="minorHAnsi"/>
                <w:sz w:val="22"/>
                <w:szCs w:val="22"/>
                <w:lang w:val="fr-FR" w:eastAsia="en-US"/>
              </w:rPr>
              <w:t xml:space="preserve"> </w:t>
            </w:r>
            <w:r w:rsidR="0017458E">
              <w:rPr>
                <w:rFonts w:asciiTheme="minorHAnsi" w:hAnsiTheme="minorHAnsi" w:cstheme="minorHAnsi"/>
                <w:sz w:val="22"/>
                <w:szCs w:val="22"/>
                <w:lang w:val="fr-FR" w:eastAsia="en-US"/>
              </w:rPr>
              <w:t>Récemment,</w:t>
            </w:r>
            <w:r w:rsidR="004E245C">
              <w:rPr>
                <w:rFonts w:asciiTheme="minorHAnsi" w:hAnsiTheme="minorHAnsi" w:cstheme="minorHAnsi"/>
                <w:sz w:val="22"/>
                <w:szCs w:val="22"/>
                <w:lang w:val="fr-FR" w:eastAsia="en-US"/>
              </w:rPr>
              <w:t xml:space="preserve"> </w:t>
            </w:r>
            <w:r w:rsidR="00A678C5">
              <w:rPr>
                <w:rFonts w:asciiTheme="minorHAnsi" w:hAnsiTheme="minorHAnsi" w:cstheme="minorHAnsi"/>
                <w:sz w:val="22"/>
                <w:szCs w:val="22"/>
                <w:lang w:val="fr-FR" w:eastAsia="en-US"/>
              </w:rPr>
              <w:t>plusieurs</w:t>
            </w:r>
            <w:r w:rsidR="0017458E">
              <w:rPr>
                <w:rFonts w:asciiTheme="minorHAnsi" w:hAnsiTheme="minorHAnsi" w:cstheme="minorHAnsi"/>
                <w:sz w:val="22"/>
                <w:szCs w:val="22"/>
                <w:lang w:val="fr-FR" w:eastAsia="en-US"/>
              </w:rPr>
              <w:t xml:space="preserve"> communes se sont mobilisées afin que</w:t>
            </w:r>
            <w:r w:rsidR="004E245C">
              <w:rPr>
                <w:rFonts w:asciiTheme="minorHAnsi" w:hAnsiTheme="minorHAnsi" w:cstheme="minorHAnsi"/>
                <w:sz w:val="22"/>
                <w:szCs w:val="22"/>
                <w:lang w:val="fr-FR" w:eastAsia="en-US"/>
              </w:rPr>
              <w:t xml:space="preserve"> des réflexions </w:t>
            </w:r>
            <w:r w:rsidR="0017458E">
              <w:rPr>
                <w:rFonts w:asciiTheme="minorHAnsi" w:hAnsiTheme="minorHAnsi" w:cstheme="minorHAnsi"/>
                <w:sz w:val="22"/>
                <w:szCs w:val="22"/>
                <w:lang w:val="fr-FR" w:eastAsia="en-US"/>
              </w:rPr>
              <w:t xml:space="preserve">soient menées au niveau régional pour </w:t>
            </w:r>
            <w:r w:rsidR="00A678C5">
              <w:rPr>
                <w:rFonts w:asciiTheme="minorHAnsi" w:hAnsiTheme="minorHAnsi" w:cstheme="minorHAnsi"/>
                <w:sz w:val="22"/>
                <w:szCs w:val="22"/>
                <w:lang w:val="fr-FR" w:eastAsia="en-US"/>
              </w:rPr>
              <w:t>créer des synergies et faciliter la réalisation de mesures conjointes favorisant une réduction du trafic motorisé en faveur d’autres modes de transports plus durables</w:t>
            </w:r>
            <w:r w:rsidR="005F4296">
              <w:rPr>
                <w:rFonts w:asciiTheme="minorHAnsi" w:hAnsiTheme="minorHAnsi" w:cstheme="minorHAnsi"/>
                <w:sz w:val="22"/>
                <w:szCs w:val="22"/>
                <w:lang w:val="fr-FR" w:eastAsia="en-US"/>
              </w:rPr>
              <w:t>.</w:t>
            </w:r>
          </w:p>
          <w:p w14:paraId="4CCF219D" w14:textId="41AA0CF4" w:rsidR="004E245C" w:rsidRDefault="00A678C5" w:rsidP="000B45BB">
            <w:pPr>
              <w:pStyle w:val="NormalWeb"/>
              <w:spacing w:before="0" w:beforeAutospacing="0" w:after="12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Afin d’identifier les besoins et les </w:t>
            </w:r>
            <w:r w:rsidRPr="00603217">
              <w:rPr>
                <w:rFonts w:asciiTheme="minorHAnsi" w:hAnsiTheme="minorHAnsi" w:cstheme="minorHAnsi"/>
                <w:sz w:val="22"/>
                <w:szCs w:val="22"/>
                <w:lang w:val="fr-FR" w:eastAsia="en-US"/>
              </w:rPr>
              <w:t xml:space="preserve">attentes </w:t>
            </w:r>
            <w:r>
              <w:rPr>
                <w:rFonts w:asciiTheme="minorHAnsi" w:hAnsiTheme="minorHAnsi" w:cstheme="minorHAnsi"/>
                <w:sz w:val="22"/>
                <w:szCs w:val="22"/>
                <w:lang w:val="fr-FR" w:eastAsia="en-US"/>
              </w:rPr>
              <w:t>des entreprises sises dans leurs communes, u</w:t>
            </w:r>
            <w:r w:rsidR="0017458E">
              <w:rPr>
                <w:rFonts w:asciiTheme="minorHAnsi" w:hAnsiTheme="minorHAnsi" w:cstheme="minorHAnsi"/>
                <w:sz w:val="22"/>
                <w:szCs w:val="22"/>
                <w:lang w:val="fr-FR" w:eastAsia="en-US"/>
              </w:rPr>
              <w:t>ne première rencontre</w:t>
            </w:r>
            <w:r w:rsidR="00D9135C">
              <w:rPr>
                <w:rFonts w:asciiTheme="minorHAnsi" w:hAnsiTheme="minorHAnsi" w:cstheme="minorHAnsi"/>
                <w:sz w:val="22"/>
                <w:szCs w:val="22"/>
                <w:lang w:val="fr-FR" w:eastAsia="en-US"/>
              </w:rPr>
              <w:t xml:space="preserve"> </w:t>
            </w:r>
            <w:r w:rsidR="0017458E">
              <w:rPr>
                <w:rFonts w:asciiTheme="minorHAnsi" w:hAnsiTheme="minorHAnsi" w:cstheme="minorHAnsi"/>
                <w:sz w:val="22"/>
                <w:szCs w:val="22"/>
                <w:lang w:val="fr-FR" w:eastAsia="en-US"/>
              </w:rPr>
              <w:t xml:space="preserve">a eu lieu </w:t>
            </w:r>
            <w:r w:rsidR="0017205D">
              <w:rPr>
                <w:rFonts w:asciiTheme="minorHAnsi" w:hAnsiTheme="minorHAnsi" w:cstheme="minorHAnsi"/>
                <w:sz w:val="22"/>
                <w:szCs w:val="22"/>
                <w:lang w:val="fr-FR" w:eastAsia="en-US"/>
              </w:rPr>
              <w:t xml:space="preserve">en avril 2025 </w:t>
            </w:r>
            <w:r w:rsidR="0017458E">
              <w:rPr>
                <w:rFonts w:asciiTheme="minorHAnsi" w:hAnsiTheme="minorHAnsi" w:cstheme="minorHAnsi"/>
                <w:sz w:val="22"/>
                <w:szCs w:val="22"/>
                <w:lang w:val="fr-FR" w:eastAsia="en-US"/>
              </w:rPr>
              <w:t xml:space="preserve">avec </w:t>
            </w:r>
            <w:r>
              <w:rPr>
                <w:rFonts w:asciiTheme="minorHAnsi" w:hAnsiTheme="minorHAnsi" w:cstheme="minorHAnsi"/>
                <w:sz w:val="22"/>
                <w:szCs w:val="22"/>
                <w:lang w:val="fr-FR" w:eastAsia="en-US"/>
              </w:rPr>
              <w:t>quatre</w:t>
            </w:r>
            <w:r w:rsidR="004E245C" w:rsidRPr="00603217">
              <w:rPr>
                <w:rFonts w:asciiTheme="minorHAnsi" w:hAnsiTheme="minorHAnsi" w:cstheme="minorHAnsi"/>
                <w:sz w:val="22"/>
                <w:szCs w:val="22"/>
                <w:lang w:val="fr-FR" w:eastAsia="en-US"/>
              </w:rPr>
              <w:t xml:space="preserve"> communes et</w:t>
            </w:r>
            <w:r>
              <w:rPr>
                <w:rFonts w:asciiTheme="minorHAnsi" w:hAnsiTheme="minorHAnsi" w:cstheme="minorHAnsi"/>
                <w:sz w:val="22"/>
                <w:szCs w:val="22"/>
                <w:lang w:val="fr-FR" w:eastAsia="en-US"/>
              </w:rPr>
              <w:t xml:space="preserve"> leurs principales </w:t>
            </w:r>
            <w:r w:rsidR="004E245C" w:rsidRPr="00603217">
              <w:rPr>
                <w:rFonts w:asciiTheme="minorHAnsi" w:hAnsiTheme="minorHAnsi" w:cstheme="minorHAnsi"/>
                <w:sz w:val="22"/>
                <w:szCs w:val="22"/>
                <w:lang w:val="fr-FR" w:eastAsia="en-US"/>
              </w:rPr>
              <w:t xml:space="preserve">entreprises </w:t>
            </w:r>
            <w:r>
              <w:rPr>
                <w:rFonts w:asciiTheme="minorHAnsi" w:hAnsiTheme="minorHAnsi" w:cstheme="minorHAnsi"/>
                <w:sz w:val="22"/>
                <w:szCs w:val="22"/>
                <w:lang w:val="fr-FR" w:eastAsia="en-US"/>
              </w:rPr>
              <w:t xml:space="preserve">pour discuter d’un possible engagement de leur part </w:t>
            </w:r>
            <w:r w:rsidR="004E245C" w:rsidRPr="008B4905">
              <w:rPr>
                <w:rFonts w:asciiTheme="minorHAnsi" w:hAnsiTheme="minorHAnsi" w:cstheme="minorHAnsi"/>
                <w:sz w:val="22"/>
                <w:szCs w:val="22"/>
                <w:lang w:val="fr-FR" w:eastAsia="en-US"/>
              </w:rPr>
              <w:t>dans un travail régional et collaboratif</w:t>
            </w:r>
            <w:r w:rsidR="00D9135C">
              <w:rPr>
                <w:rFonts w:asciiTheme="minorHAnsi" w:hAnsiTheme="minorHAnsi" w:cstheme="minorHAnsi"/>
                <w:sz w:val="22"/>
                <w:szCs w:val="22"/>
                <w:lang w:val="fr-FR" w:eastAsia="en-US"/>
              </w:rPr>
              <w:t>. Cette rencontre</w:t>
            </w:r>
            <w:r w:rsidR="004E245C" w:rsidRPr="00603217">
              <w:rPr>
                <w:rFonts w:asciiTheme="minorHAnsi" w:hAnsiTheme="minorHAnsi" w:cstheme="minorHAnsi"/>
                <w:sz w:val="22"/>
                <w:szCs w:val="22"/>
                <w:lang w:val="fr-FR" w:eastAsia="en-US"/>
              </w:rPr>
              <w:t xml:space="preserve"> </w:t>
            </w:r>
            <w:r w:rsidR="0017458E">
              <w:rPr>
                <w:rFonts w:asciiTheme="minorHAnsi" w:hAnsiTheme="minorHAnsi" w:cstheme="minorHAnsi"/>
                <w:sz w:val="22"/>
                <w:szCs w:val="22"/>
                <w:lang w:val="fr-FR" w:eastAsia="en-US"/>
              </w:rPr>
              <w:t>organisé</w:t>
            </w:r>
            <w:r w:rsidR="00D9135C">
              <w:rPr>
                <w:rFonts w:asciiTheme="minorHAnsi" w:hAnsiTheme="minorHAnsi" w:cstheme="minorHAnsi"/>
                <w:sz w:val="22"/>
                <w:szCs w:val="22"/>
                <w:lang w:val="fr-FR" w:eastAsia="en-US"/>
              </w:rPr>
              <w:t>e</w:t>
            </w:r>
            <w:r w:rsidR="0017458E">
              <w:rPr>
                <w:rFonts w:asciiTheme="minorHAnsi" w:hAnsiTheme="minorHAnsi" w:cstheme="minorHAnsi"/>
                <w:sz w:val="22"/>
                <w:szCs w:val="22"/>
                <w:lang w:val="fr-FR" w:eastAsia="en-US"/>
              </w:rPr>
              <w:t xml:space="preserve"> </w:t>
            </w:r>
            <w:r w:rsidR="004E245C">
              <w:rPr>
                <w:rFonts w:asciiTheme="minorHAnsi" w:hAnsiTheme="minorHAnsi" w:cstheme="minorHAnsi"/>
                <w:sz w:val="22"/>
                <w:szCs w:val="22"/>
                <w:lang w:val="fr-FR" w:eastAsia="en-US"/>
              </w:rPr>
              <w:t>par</w:t>
            </w:r>
            <w:r w:rsidR="004E245C" w:rsidRPr="00603217">
              <w:rPr>
                <w:rFonts w:asciiTheme="minorHAnsi" w:hAnsiTheme="minorHAnsi" w:cstheme="minorHAnsi"/>
                <w:sz w:val="22"/>
                <w:szCs w:val="22"/>
                <w:lang w:val="fr-FR" w:eastAsia="en-US"/>
              </w:rPr>
              <w:t xml:space="preserve"> Jb.B</w:t>
            </w:r>
            <w:r w:rsidR="009A0DDD">
              <w:rPr>
                <w:rFonts w:asciiTheme="minorHAnsi" w:hAnsiTheme="minorHAnsi" w:cstheme="minorHAnsi"/>
                <w:sz w:val="22"/>
                <w:szCs w:val="22"/>
                <w:lang w:val="fr-FR" w:eastAsia="en-US"/>
              </w:rPr>
              <w:t xml:space="preserve"> en collaboration avec le Parc régional </w:t>
            </w:r>
            <w:r w:rsidR="009A0DDD">
              <w:rPr>
                <w:rFonts w:asciiTheme="minorHAnsi" w:hAnsiTheme="minorHAnsi" w:cstheme="minorHAnsi"/>
                <w:sz w:val="22"/>
                <w:szCs w:val="22"/>
                <w:lang w:val="fr-FR" w:eastAsia="en-US"/>
              </w:rPr>
              <w:lastRenderedPageBreak/>
              <w:t>Chasseral</w:t>
            </w:r>
            <w:r w:rsidR="004E245C" w:rsidRPr="00603217">
              <w:rPr>
                <w:rFonts w:asciiTheme="minorHAnsi" w:hAnsiTheme="minorHAnsi" w:cstheme="minorHAnsi"/>
                <w:sz w:val="22"/>
                <w:szCs w:val="22"/>
                <w:lang w:val="fr-FR" w:eastAsia="en-US"/>
              </w:rPr>
              <w:t xml:space="preserve"> </w:t>
            </w:r>
            <w:r w:rsidR="00D9135C">
              <w:rPr>
                <w:rFonts w:asciiTheme="minorHAnsi" w:hAnsiTheme="minorHAnsi" w:cstheme="minorHAnsi"/>
                <w:sz w:val="22"/>
                <w:szCs w:val="22"/>
                <w:lang w:val="fr-FR" w:eastAsia="en-US"/>
              </w:rPr>
              <w:t>a permi</w:t>
            </w:r>
            <w:r w:rsidR="0017205D">
              <w:rPr>
                <w:rFonts w:asciiTheme="minorHAnsi" w:hAnsiTheme="minorHAnsi" w:cstheme="minorHAnsi"/>
                <w:sz w:val="22"/>
                <w:szCs w:val="22"/>
                <w:lang w:val="fr-FR" w:eastAsia="en-US"/>
              </w:rPr>
              <w:t>s</w:t>
            </w:r>
            <w:r w:rsidR="00D9135C">
              <w:rPr>
                <w:rFonts w:asciiTheme="minorHAnsi" w:hAnsiTheme="minorHAnsi" w:cstheme="minorHAnsi"/>
                <w:sz w:val="22"/>
                <w:szCs w:val="22"/>
                <w:lang w:val="fr-FR" w:eastAsia="en-US"/>
              </w:rPr>
              <w:t xml:space="preserve"> une première prise en considération de</w:t>
            </w:r>
            <w:r w:rsidR="004E245C" w:rsidRPr="00603217">
              <w:rPr>
                <w:rFonts w:asciiTheme="minorHAnsi" w:hAnsiTheme="minorHAnsi" w:cstheme="minorHAnsi"/>
                <w:sz w:val="22"/>
                <w:szCs w:val="22"/>
                <w:lang w:val="fr-FR" w:eastAsia="en-US"/>
              </w:rPr>
              <w:t xml:space="preserve"> la problématique et</w:t>
            </w:r>
            <w:r w:rsidR="00D9135C">
              <w:rPr>
                <w:rFonts w:asciiTheme="minorHAnsi" w:hAnsiTheme="minorHAnsi" w:cstheme="minorHAnsi"/>
                <w:sz w:val="22"/>
                <w:szCs w:val="22"/>
                <w:lang w:val="fr-FR" w:eastAsia="en-US"/>
              </w:rPr>
              <w:t xml:space="preserve"> d’ébaucher</w:t>
            </w:r>
            <w:r w:rsidR="004E245C" w:rsidRPr="00603217">
              <w:rPr>
                <w:rFonts w:asciiTheme="minorHAnsi" w:hAnsiTheme="minorHAnsi" w:cstheme="minorHAnsi"/>
                <w:sz w:val="22"/>
                <w:szCs w:val="22"/>
                <w:lang w:val="fr-FR" w:eastAsia="en-US"/>
              </w:rPr>
              <w:t xml:space="preserve"> </w:t>
            </w:r>
            <w:r w:rsidR="00D9135C">
              <w:rPr>
                <w:rFonts w:asciiTheme="minorHAnsi" w:hAnsiTheme="minorHAnsi" w:cstheme="minorHAnsi"/>
                <w:sz w:val="22"/>
                <w:szCs w:val="22"/>
                <w:lang w:val="fr-FR" w:eastAsia="en-US"/>
              </w:rPr>
              <w:t>de</w:t>
            </w:r>
            <w:r w:rsidR="005F4296">
              <w:rPr>
                <w:rFonts w:asciiTheme="minorHAnsi" w:hAnsiTheme="minorHAnsi" w:cstheme="minorHAnsi"/>
                <w:sz w:val="22"/>
                <w:szCs w:val="22"/>
                <w:lang w:val="fr-FR" w:eastAsia="en-US"/>
              </w:rPr>
              <w:t>s</w:t>
            </w:r>
            <w:r w:rsidR="00D9135C">
              <w:rPr>
                <w:rFonts w:asciiTheme="minorHAnsi" w:hAnsiTheme="minorHAnsi" w:cstheme="minorHAnsi"/>
                <w:sz w:val="22"/>
                <w:szCs w:val="22"/>
                <w:lang w:val="fr-FR" w:eastAsia="en-US"/>
              </w:rPr>
              <w:t xml:space="preserve"> pistes d’action</w:t>
            </w:r>
            <w:r w:rsidR="0017458E">
              <w:rPr>
                <w:rFonts w:asciiTheme="minorHAnsi" w:hAnsiTheme="minorHAnsi" w:cstheme="minorHAnsi"/>
                <w:sz w:val="22"/>
                <w:szCs w:val="22"/>
                <w:lang w:val="fr-FR" w:eastAsia="en-US"/>
              </w:rPr>
              <w:t xml:space="preserve"> qu’il reste à préciser et coordonner à l’échelle régionale. </w:t>
            </w:r>
          </w:p>
          <w:p w14:paraId="3CDF856E" w14:textId="1CC96C6D" w:rsidR="00D9135C" w:rsidRDefault="00D9135C" w:rsidP="000B45BB">
            <w:pPr>
              <w:pStyle w:val="NormalWeb"/>
              <w:spacing w:before="0" w:beforeAutospacing="0" w:after="12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En effet, les communes et l</w:t>
            </w:r>
            <w:r w:rsidR="004E245C" w:rsidRPr="00603217">
              <w:rPr>
                <w:rFonts w:asciiTheme="minorHAnsi" w:hAnsiTheme="minorHAnsi" w:cstheme="minorHAnsi"/>
                <w:sz w:val="22"/>
                <w:szCs w:val="22"/>
                <w:lang w:val="fr-FR" w:eastAsia="en-US"/>
              </w:rPr>
              <w:t xml:space="preserve">es entreprises </w:t>
            </w:r>
            <w:r w:rsidR="004E245C">
              <w:rPr>
                <w:rFonts w:asciiTheme="minorHAnsi" w:hAnsiTheme="minorHAnsi" w:cstheme="minorHAnsi"/>
                <w:sz w:val="22"/>
                <w:szCs w:val="22"/>
                <w:lang w:val="fr-FR" w:eastAsia="en-US"/>
              </w:rPr>
              <w:t>se sentent</w:t>
            </w:r>
            <w:r w:rsidR="004E245C" w:rsidRPr="00603217">
              <w:rPr>
                <w:rFonts w:asciiTheme="minorHAnsi" w:hAnsiTheme="minorHAnsi" w:cstheme="minorHAnsi"/>
                <w:sz w:val="22"/>
                <w:szCs w:val="22"/>
                <w:lang w:val="fr-FR" w:eastAsia="en-US"/>
              </w:rPr>
              <w:t xml:space="preserve"> parfois dépassées par les besoins de mobilité de</w:t>
            </w:r>
            <w:r>
              <w:rPr>
                <w:rFonts w:asciiTheme="minorHAnsi" w:hAnsiTheme="minorHAnsi" w:cstheme="minorHAnsi"/>
                <w:sz w:val="22"/>
                <w:szCs w:val="22"/>
                <w:lang w:val="fr-FR" w:eastAsia="en-US"/>
              </w:rPr>
              <w:t>s</w:t>
            </w:r>
            <w:r w:rsidR="004E245C" w:rsidRPr="00603217">
              <w:rPr>
                <w:rFonts w:asciiTheme="minorHAnsi" w:hAnsiTheme="minorHAnsi" w:cstheme="minorHAnsi"/>
                <w:sz w:val="22"/>
                <w:szCs w:val="22"/>
                <w:lang w:val="fr-FR" w:eastAsia="en-US"/>
              </w:rPr>
              <w:t xml:space="preserve"> </w:t>
            </w:r>
            <w:r>
              <w:rPr>
                <w:rFonts w:asciiTheme="minorHAnsi" w:hAnsiTheme="minorHAnsi" w:cstheme="minorHAnsi"/>
                <w:sz w:val="22"/>
                <w:szCs w:val="22"/>
                <w:lang w:val="fr-FR" w:eastAsia="en-US"/>
              </w:rPr>
              <w:t xml:space="preserve">pendulaires </w:t>
            </w:r>
            <w:r w:rsidR="0017458E">
              <w:rPr>
                <w:rFonts w:asciiTheme="minorHAnsi" w:hAnsiTheme="minorHAnsi" w:cstheme="minorHAnsi"/>
                <w:sz w:val="22"/>
                <w:szCs w:val="22"/>
                <w:lang w:val="fr-FR" w:eastAsia="en-US"/>
              </w:rPr>
              <w:t>et limitées dans l</w:t>
            </w:r>
            <w:r w:rsidR="0017205D">
              <w:rPr>
                <w:rFonts w:asciiTheme="minorHAnsi" w:hAnsiTheme="minorHAnsi" w:cstheme="minorHAnsi"/>
                <w:sz w:val="22"/>
                <w:szCs w:val="22"/>
                <w:lang w:val="fr-FR" w:eastAsia="en-US"/>
              </w:rPr>
              <w:t>eur capacité</w:t>
            </w:r>
            <w:r w:rsidR="0017458E">
              <w:rPr>
                <w:rFonts w:asciiTheme="minorHAnsi" w:hAnsiTheme="minorHAnsi" w:cstheme="minorHAnsi"/>
                <w:sz w:val="22"/>
                <w:szCs w:val="22"/>
                <w:lang w:val="fr-FR" w:eastAsia="en-US"/>
              </w:rPr>
              <w:t xml:space="preserve"> </w:t>
            </w:r>
            <w:r w:rsidR="0017205D">
              <w:rPr>
                <w:rFonts w:asciiTheme="minorHAnsi" w:hAnsiTheme="minorHAnsi" w:cstheme="minorHAnsi"/>
                <w:sz w:val="22"/>
                <w:szCs w:val="22"/>
                <w:lang w:val="fr-FR" w:eastAsia="en-US"/>
              </w:rPr>
              <w:t>à</w:t>
            </w:r>
            <w:r w:rsidR="0017458E">
              <w:rPr>
                <w:rFonts w:asciiTheme="minorHAnsi" w:hAnsiTheme="minorHAnsi" w:cstheme="minorHAnsi"/>
                <w:sz w:val="22"/>
                <w:szCs w:val="22"/>
                <w:lang w:val="fr-FR" w:eastAsia="en-US"/>
              </w:rPr>
              <w:t xml:space="preserve"> mettre en place des solutions adaptées</w:t>
            </w:r>
            <w:r>
              <w:rPr>
                <w:rFonts w:asciiTheme="minorHAnsi" w:hAnsiTheme="minorHAnsi" w:cstheme="minorHAnsi"/>
                <w:sz w:val="22"/>
                <w:szCs w:val="22"/>
                <w:lang w:val="fr-FR" w:eastAsia="en-US"/>
              </w:rPr>
              <w:t xml:space="preserve"> et impactantes</w:t>
            </w:r>
            <w:r w:rsidR="0017205D">
              <w:rPr>
                <w:rFonts w:asciiTheme="minorHAnsi" w:hAnsiTheme="minorHAnsi" w:cstheme="minorHAnsi"/>
                <w:sz w:val="22"/>
                <w:szCs w:val="22"/>
                <w:lang w:val="fr-FR" w:eastAsia="en-US"/>
              </w:rPr>
              <w:t xml:space="preserve"> </w:t>
            </w:r>
            <w:r w:rsidR="00982EE3">
              <w:rPr>
                <w:rFonts w:asciiTheme="minorHAnsi" w:hAnsiTheme="minorHAnsi" w:cstheme="minorHAnsi"/>
                <w:sz w:val="22"/>
                <w:szCs w:val="22"/>
                <w:lang w:val="fr-FR" w:eastAsia="en-US"/>
              </w:rPr>
              <w:t>de manière isolée</w:t>
            </w:r>
            <w:r w:rsidR="004E245C" w:rsidRPr="00603217">
              <w:rPr>
                <w:rFonts w:asciiTheme="minorHAnsi" w:hAnsiTheme="minorHAnsi" w:cstheme="minorHAnsi"/>
                <w:sz w:val="22"/>
                <w:szCs w:val="22"/>
                <w:lang w:val="fr-FR" w:eastAsia="en-US"/>
              </w:rPr>
              <w:t>.</w:t>
            </w:r>
          </w:p>
          <w:p w14:paraId="3597D813" w14:textId="3D91C899" w:rsidR="004E245C" w:rsidRDefault="00D9135C" w:rsidP="000B45BB">
            <w:pPr>
              <w:pStyle w:val="NormalWeb"/>
              <w:spacing w:before="0" w:beforeAutospacing="0" w:after="12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Les entreprises </w:t>
            </w:r>
            <w:r w:rsidR="004E245C">
              <w:rPr>
                <w:rFonts w:asciiTheme="minorHAnsi" w:hAnsiTheme="minorHAnsi" w:cstheme="minorHAnsi"/>
                <w:sz w:val="22"/>
                <w:szCs w:val="22"/>
                <w:lang w:val="fr-FR" w:eastAsia="en-US"/>
              </w:rPr>
              <w:t xml:space="preserve">réfléchissent à des mesures de mobilité </w:t>
            </w:r>
            <w:r w:rsidR="00982EE3">
              <w:rPr>
                <w:rFonts w:asciiTheme="minorHAnsi" w:hAnsiTheme="minorHAnsi" w:cstheme="minorHAnsi"/>
                <w:sz w:val="22"/>
                <w:szCs w:val="22"/>
                <w:lang w:val="fr-FR" w:eastAsia="en-US"/>
              </w:rPr>
              <w:t xml:space="preserve">durable </w:t>
            </w:r>
            <w:r w:rsidR="004E245C">
              <w:rPr>
                <w:rFonts w:asciiTheme="minorHAnsi" w:hAnsiTheme="minorHAnsi" w:cstheme="minorHAnsi"/>
                <w:sz w:val="22"/>
                <w:szCs w:val="22"/>
                <w:lang w:val="fr-FR" w:eastAsia="en-US"/>
              </w:rPr>
              <w:t>plus ambitieuses, porteuses de notoriété et attractives pour les employés. Certaines encouragent déjà les déplacements en transports publics et/ou en mobilité douce, voire incitent à l’établissement de leurs employés dans la région</w:t>
            </w:r>
            <w:r w:rsidR="00982EE3">
              <w:rPr>
                <w:rFonts w:asciiTheme="minorHAnsi" w:hAnsiTheme="minorHAnsi" w:cstheme="minorHAnsi"/>
                <w:sz w:val="22"/>
                <w:szCs w:val="22"/>
                <w:lang w:val="fr-FR" w:eastAsia="en-US"/>
              </w:rPr>
              <w:t>. C</w:t>
            </w:r>
            <w:r w:rsidR="0017458E">
              <w:rPr>
                <w:rFonts w:asciiTheme="minorHAnsi" w:hAnsiTheme="minorHAnsi" w:cstheme="minorHAnsi"/>
                <w:sz w:val="22"/>
                <w:szCs w:val="22"/>
                <w:lang w:val="fr-FR" w:eastAsia="en-US"/>
              </w:rPr>
              <w:t>ependant</w:t>
            </w:r>
            <w:r>
              <w:rPr>
                <w:rFonts w:asciiTheme="minorHAnsi" w:hAnsiTheme="minorHAnsi" w:cstheme="minorHAnsi"/>
                <w:sz w:val="22"/>
                <w:szCs w:val="22"/>
                <w:lang w:val="fr-FR" w:eastAsia="en-US"/>
              </w:rPr>
              <w:t>,</w:t>
            </w:r>
            <w:r w:rsidR="0017458E">
              <w:rPr>
                <w:rFonts w:asciiTheme="minorHAnsi" w:hAnsiTheme="minorHAnsi" w:cstheme="minorHAnsi"/>
                <w:sz w:val="22"/>
                <w:szCs w:val="22"/>
                <w:lang w:val="fr-FR" w:eastAsia="en-US"/>
              </w:rPr>
              <w:t xml:space="preserve"> sans des conditions cadres au niveau régional, l</w:t>
            </w:r>
            <w:r w:rsidR="0017205D">
              <w:rPr>
                <w:rFonts w:asciiTheme="minorHAnsi" w:hAnsiTheme="minorHAnsi" w:cstheme="minorHAnsi"/>
                <w:sz w:val="22"/>
                <w:szCs w:val="22"/>
                <w:lang w:val="fr-FR" w:eastAsia="en-US"/>
              </w:rPr>
              <w:t xml:space="preserve">eur </w:t>
            </w:r>
            <w:r w:rsidR="0017458E">
              <w:rPr>
                <w:rFonts w:asciiTheme="minorHAnsi" w:hAnsiTheme="minorHAnsi" w:cstheme="minorHAnsi"/>
                <w:sz w:val="22"/>
                <w:szCs w:val="22"/>
                <w:lang w:val="fr-FR" w:eastAsia="en-US"/>
              </w:rPr>
              <w:t>impact demeure restreint.</w:t>
            </w:r>
          </w:p>
          <w:p w14:paraId="1D4929EB" w14:textId="274040AD" w:rsidR="004E245C" w:rsidRPr="006C3CDB" w:rsidRDefault="004E245C" w:rsidP="000B45BB">
            <w:pPr>
              <w:pStyle w:val="NormalWeb"/>
              <w:spacing w:before="0" w:beforeAutospacing="0" w:after="12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L’originalité du projet réside ainsi dans l’accompagnement proactif des</w:t>
            </w:r>
            <w:r w:rsidR="00D9135C">
              <w:rPr>
                <w:rFonts w:asciiTheme="minorHAnsi" w:hAnsiTheme="minorHAnsi" w:cstheme="minorHAnsi"/>
                <w:sz w:val="22"/>
                <w:szCs w:val="22"/>
                <w:lang w:val="fr-FR" w:eastAsia="en-US"/>
              </w:rPr>
              <w:t xml:space="preserve"> </w:t>
            </w:r>
            <w:r>
              <w:rPr>
                <w:rFonts w:asciiTheme="minorHAnsi" w:hAnsiTheme="minorHAnsi" w:cstheme="minorHAnsi"/>
                <w:sz w:val="22"/>
                <w:szCs w:val="22"/>
                <w:lang w:val="fr-FR" w:eastAsia="en-US"/>
              </w:rPr>
              <w:t xml:space="preserve">communes </w:t>
            </w:r>
            <w:r w:rsidR="00D9135C">
              <w:rPr>
                <w:rFonts w:asciiTheme="minorHAnsi" w:hAnsiTheme="minorHAnsi" w:cstheme="minorHAnsi"/>
                <w:sz w:val="22"/>
                <w:szCs w:val="22"/>
                <w:lang w:val="fr-FR" w:eastAsia="en-US"/>
              </w:rPr>
              <w:t>hébergeant des zones d’activités importantes et des grandes</w:t>
            </w:r>
            <w:r>
              <w:rPr>
                <w:rFonts w:asciiTheme="minorHAnsi" w:hAnsiTheme="minorHAnsi" w:cstheme="minorHAnsi"/>
                <w:sz w:val="22"/>
                <w:szCs w:val="22"/>
                <w:lang w:val="fr-FR" w:eastAsia="en-US"/>
              </w:rPr>
              <w:t xml:space="preserve"> entreprises</w:t>
            </w:r>
            <w:r w:rsidR="00D9135C">
              <w:rPr>
                <w:rFonts w:asciiTheme="minorHAnsi" w:hAnsiTheme="minorHAnsi" w:cstheme="minorHAnsi"/>
                <w:sz w:val="22"/>
                <w:szCs w:val="22"/>
                <w:lang w:val="fr-FR" w:eastAsia="en-US"/>
              </w:rPr>
              <w:t xml:space="preserve"> associées</w:t>
            </w:r>
            <w:r w:rsidR="0017458E">
              <w:rPr>
                <w:rFonts w:asciiTheme="minorHAnsi" w:hAnsiTheme="minorHAnsi" w:cstheme="minorHAnsi"/>
                <w:sz w:val="22"/>
                <w:szCs w:val="22"/>
                <w:lang w:val="fr-FR" w:eastAsia="en-US"/>
              </w:rPr>
              <w:t xml:space="preserve"> et la mise en commun de possibles pistes d’action</w:t>
            </w:r>
            <w:r>
              <w:rPr>
                <w:rFonts w:asciiTheme="minorHAnsi" w:hAnsiTheme="minorHAnsi" w:cstheme="minorHAnsi"/>
                <w:sz w:val="22"/>
                <w:szCs w:val="22"/>
                <w:lang w:val="fr-FR" w:eastAsia="en-US"/>
              </w:rPr>
              <w:t>. L’implication des communes donnera du poids à la démarche</w:t>
            </w:r>
            <w:r w:rsidR="0017458E">
              <w:rPr>
                <w:rFonts w:asciiTheme="minorHAnsi" w:hAnsiTheme="minorHAnsi" w:cstheme="minorHAnsi"/>
                <w:sz w:val="22"/>
                <w:szCs w:val="22"/>
                <w:lang w:val="fr-FR" w:eastAsia="en-US"/>
              </w:rPr>
              <w:t xml:space="preserve"> </w:t>
            </w:r>
            <w:r w:rsidR="00D9135C">
              <w:rPr>
                <w:rFonts w:asciiTheme="minorHAnsi" w:hAnsiTheme="minorHAnsi" w:cstheme="minorHAnsi"/>
                <w:sz w:val="22"/>
                <w:szCs w:val="22"/>
                <w:lang w:val="fr-FR" w:eastAsia="en-US"/>
              </w:rPr>
              <w:t>en permettant d’accompagner les démarches au niveau des entreprises par</w:t>
            </w:r>
            <w:r w:rsidR="0017458E">
              <w:rPr>
                <w:rFonts w:asciiTheme="minorHAnsi" w:hAnsiTheme="minorHAnsi" w:cstheme="minorHAnsi"/>
                <w:sz w:val="22"/>
                <w:szCs w:val="22"/>
                <w:lang w:val="fr-FR" w:eastAsia="en-US"/>
              </w:rPr>
              <w:t xml:space="preserve"> </w:t>
            </w:r>
            <w:r w:rsidR="00D9135C">
              <w:rPr>
                <w:rFonts w:asciiTheme="minorHAnsi" w:hAnsiTheme="minorHAnsi" w:cstheme="minorHAnsi"/>
                <w:sz w:val="22"/>
                <w:szCs w:val="22"/>
                <w:lang w:val="fr-FR" w:eastAsia="en-US"/>
              </w:rPr>
              <w:t>des</w:t>
            </w:r>
            <w:r w:rsidR="0017458E">
              <w:rPr>
                <w:rFonts w:asciiTheme="minorHAnsi" w:hAnsiTheme="minorHAnsi" w:cstheme="minorHAnsi"/>
                <w:sz w:val="22"/>
                <w:szCs w:val="22"/>
                <w:lang w:val="fr-FR" w:eastAsia="en-US"/>
              </w:rPr>
              <w:t xml:space="preserve"> politique</w:t>
            </w:r>
            <w:r w:rsidR="00D9135C">
              <w:rPr>
                <w:rFonts w:asciiTheme="minorHAnsi" w:hAnsiTheme="minorHAnsi" w:cstheme="minorHAnsi"/>
                <w:sz w:val="22"/>
                <w:szCs w:val="22"/>
                <w:lang w:val="fr-FR" w:eastAsia="en-US"/>
              </w:rPr>
              <w:t>s</w:t>
            </w:r>
            <w:r w:rsidR="0017458E">
              <w:rPr>
                <w:rFonts w:asciiTheme="minorHAnsi" w:hAnsiTheme="minorHAnsi" w:cstheme="minorHAnsi"/>
                <w:sz w:val="22"/>
                <w:szCs w:val="22"/>
                <w:lang w:val="fr-FR" w:eastAsia="en-US"/>
              </w:rPr>
              <w:t xml:space="preserve"> communal</w:t>
            </w:r>
            <w:r w:rsidR="00D9135C">
              <w:rPr>
                <w:rFonts w:asciiTheme="minorHAnsi" w:hAnsiTheme="minorHAnsi" w:cstheme="minorHAnsi"/>
                <w:sz w:val="22"/>
                <w:szCs w:val="22"/>
                <w:lang w:val="fr-FR" w:eastAsia="en-US"/>
              </w:rPr>
              <w:t>es appropriées</w:t>
            </w:r>
            <w:r>
              <w:rPr>
                <w:rFonts w:asciiTheme="minorHAnsi" w:hAnsiTheme="minorHAnsi" w:cstheme="minorHAnsi"/>
                <w:sz w:val="22"/>
                <w:szCs w:val="22"/>
                <w:lang w:val="fr-FR" w:eastAsia="en-US"/>
              </w:rPr>
              <w:t>. Le rôle de la région sera de développer une vue d’ensemble et de coordonner des mesures régionales</w:t>
            </w:r>
            <w:r w:rsidDel="00A63922">
              <w:rPr>
                <w:rFonts w:asciiTheme="minorHAnsi" w:hAnsiTheme="minorHAnsi" w:cstheme="minorHAnsi"/>
                <w:sz w:val="22"/>
                <w:szCs w:val="22"/>
                <w:lang w:val="fr-FR" w:eastAsia="en-US"/>
              </w:rPr>
              <w:t xml:space="preserve"> </w:t>
            </w:r>
            <w:r>
              <w:rPr>
                <w:rFonts w:asciiTheme="minorHAnsi" w:hAnsiTheme="minorHAnsi" w:cstheme="minorHAnsi"/>
                <w:sz w:val="22"/>
                <w:szCs w:val="22"/>
                <w:lang w:val="fr-FR" w:eastAsia="en-US"/>
              </w:rPr>
              <w:t>cohérentes et harmonisées tant pour les entreprises que pour les communes.</w:t>
            </w:r>
            <w:bookmarkEnd w:id="4"/>
          </w:p>
        </w:tc>
      </w:tr>
      <w:tr w:rsidR="004E245C" w:rsidRPr="006C3CDB" w14:paraId="4D84531A"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3590D542"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lastRenderedPageBreak/>
              <w:t>Mesures du projet (output)</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10520F15" w14:textId="6130F3D1" w:rsidR="004E245C" w:rsidRDefault="004E245C" w:rsidP="000B45BB">
            <w:pPr>
              <w:pStyle w:val="NormalWeb"/>
              <w:spacing w:before="0" w:beforeAutospacing="0" w:after="12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w:t>
            </w:r>
            <w:r w:rsidRPr="006C3CDB">
              <w:rPr>
                <w:rFonts w:asciiTheme="minorHAnsi" w:hAnsiTheme="minorHAnsi" w:cstheme="minorHAnsi"/>
                <w:sz w:val="22"/>
                <w:szCs w:val="22"/>
                <w:lang w:val="fr-FR" w:eastAsia="en-US"/>
              </w:rPr>
              <w:t xml:space="preserve">a région </w:t>
            </w:r>
            <w:r>
              <w:rPr>
                <w:rFonts w:asciiTheme="minorHAnsi" w:hAnsiTheme="minorHAnsi" w:cstheme="minorHAnsi"/>
                <w:sz w:val="22"/>
                <w:szCs w:val="22"/>
                <w:lang w:val="fr-FR" w:eastAsia="en-US"/>
              </w:rPr>
              <w:t>organisera, avec</w:t>
            </w:r>
            <w:r w:rsidRPr="006C3CDB">
              <w:rPr>
                <w:rFonts w:asciiTheme="minorHAnsi" w:hAnsiTheme="minorHAnsi" w:cstheme="minorHAnsi"/>
                <w:sz w:val="22"/>
                <w:szCs w:val="22"/>
                <w:lang w:val="fr-FR" w:eastAsia="en-US"/>
              </w:rPr>
              <w:t xml:space="preserve"> </w:t>
            </w:r>
            <w:r w:rsidR="00A75DE4">
              <w:rPr>
                <w:rFonts w:asciiTheme="minorHAnsi" w:hAnsiTheme="minorHAnsi" w:cstheme="minorHAnsi"/>
                <w:sz w:val="22"/>
                <w:szCs w:val="22"/>
                <w:lang w:val="fr-FR" w:eastAsia="en-US"/>
              </w:rPr>
              <w:t xml:space="preserve">les </w:t>
            </w:r>
            <w:r>
              <w:rPr>
                <w:rFonts w:asciiTheme="minorHAnsi" w:hAnsiTheme="minorHAnsi" w:cstheme="minorHAnsi"/>
                <w:sz w:val="22"/>
                <w:szCs w:val="22"/>
                <w:lang w:val="fr-FR" w:eastAsia="en-US"/>
              </w:rPr>
              <w:t>entreprise</w:t>
            </w:r>
            <w:r w:rsidR="00D9135C">
              <w:rPr>
                <w:rFonts w:asciiTheme="minorHAnsi" w:hAnsiTheme="minorHAnsi" w:cstheme="minorHAnsi"/>
                <w:sz w:val="22"/>
                <w:szCs w:val="22"/>
                <w:lang w:val="fr-FR" w:eastAsia="en-US"/>
              </w:rPr>
              <w:t>s</w:t>
            </w:r>
            <w:r>
              <w:rPr>
                <w:rFonts w:asciiTheme="minorHAnsi" w:hAnsiTheme="minorHAnsi" w:cstheme="minorHAnsi"/>
                <w:sz w:val="22"/>
                <w:szCs w:val="22"/>
                <w:lang w:val="fr-FR" w:eastAsia="en-US"/>
              </w:rPr>
              <w:t xml:space="preserve"> </w:t>
            </w:r>
            <w:r w:rsidR="00D9135C">
              <w:rPr>
                <w:rFonts w:asciiTheme="minorHAnsi" w:hAnsiTheme="minorHAnsi" w:cstheme="minorHAnsi"/>
                <w:sz w:val="22"/>
                <w:szCs w:val="22"/>
                <w:lang w:val="fr-FR" w:eastAsia="en-US"/>
              </w:rPr>
              <w:t>identifiées</w:t>
            </w:r>
            <w:r>
              <w:rPr>
                <w:rFonts w:asciiTheme="minorHAnsi" w:hAnsiTheme="minorHAnsi" w:cstheme="minorHAnsi"/>
                <w:sz w:val="22"/>
                <w:szCs w:val="22"/>
                <w:lang w:val="fr-FR" w:eastAsia="en-US"/>
              </w:rPr>
              <w:t xml:space="preserve">, des </w:t>
            </w:r>
            <w:r w:rsidRPr="00A423A7">
              <w:rPr>
                <w:rFonts w:asciiTheme="minorHAnsi" w:hAnsiTheme="minorHAnsi" w:cstheme="minorHAnsi"/>
                <w:b/>
                <w:sz w:val="22"/>
                <w:szCs w:val="22"/>
                <w:lang w:val="fr-FR" w:eastAsia="en-US"/>
              </w:rPr>
              <w:t>réunions</w:t>
            </w:r>
            <w:r>
              <w:rPr>
                <w:rFonts w:asciiTheme="minorHAnsi" w:hAnsiTheme="minorHAnsi" w:cstheme="minorHAnsi"/>
                <w:sz w:val="22"/>
                <w:szCs w:val="22"/>
                <w:lang w:val="fr-FR" w:eastAsia="en-US"/>
              </w:rPr>
              <w:t xml:space="preserve"> pour établir un état des lieux sur la mobilité de leurs employés (mesures actuellement en place, calcul des parts modales, simulation cartographique des trajets effectués, potentiel de report modal, etc.).</w:t>
            </w:r>
          </w:p>
          <w:p w14:paraId="371964C2" w14:textId="1E02A98D" w:rsidR="004E245C" w:rsidRDefault="004E245C" w:rsidP="000B45BB">
            <w:pPr>
              <w:pStyle w:val="NormalWeb"/>
              <w:spacing w:before="0" w:beforeAutospacing="0" w:after="12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La région évaluera dans un </w:t>
            </w:r>
            <w:r w:rsidRPr="00A423A7">
              <w:rPr>
                <w:rFonts w:asciiTheme="minorHAnsi" w:hAnsiTheme="minorHAnsi" w:cstheme="minorHAnsi"/>
                <w:b/>
                <w:sz w:val="22"/>
                <w:szCs w:val="22"/>
                <w:lang w:val="fr-FR" w:eastAsia="en-US"/>
              </w:rPr>
              <w:t>rapport</w:t>
            </w:r>
            <w:r>
              <w:rPr>
                <w:rFonts w:asciiTheme="minorHAnsi" w:hAnsiTheme="minorHAnsi" w:cstheme="minorHAnsi"/>
                <w:sz w:val="22"/>
                <w:szCs w:val="22"/>
                <w:lang w:val="fr-FR" w:eastAsia="en-US"/>
              </w:rPr>
              <w:t xml:space="preserve"> l’efficacité des mesures existantes au niveau régional, proposera des mesures complémentaires, et impliquera les communes</w:t>
            </w:r>
            <w:r w:rsidR="00D9135C">
              <w:rPr>
                <w:rFonts w:asciiTheme="minorHAnsi" w:hAnsiTheme="minorHAnsi" w:cstheme="minorHAnsi"/>
                <w:sz w:val="22"/>
                <w:szCs w:val="22"/>
                <w:lang w:val="fr-FR" w:eastAsia="en-US"/>
              </w:rPr>
              <w:t xml:space="preserve"> p</w:t>
            </w:r>
            <w:r w:rsidR="00A75DE4">
              <w:rPr>
                <w:rFonts w:asciiTheme="minorHAnsi" w:hAnsiTheme="minorHAnsi" w:cstheme="minorHAnsi"/>
                <w:sz w:val="22"/>
                <w:szCs w:val="22"/>
                <w:lang w:val="fr-FR" w:eastAsia="en-US"/>
              </w:rPr>
              <w:t>ou</w:t>
            </w:r>
            <w:r w:rsidR="00D9135C">
              <w:rPr>
                <w:rFonts w:asciiTheme="minorHAnsi" w:hAnsiTheme="minorHAnsi" w:cstheme="minorHAnsi"/>
                <w:sz w:val="22"/>
                <w:szCs w:val="22"/>
                <w:lang w:val="fr-FR" w:eastAsia="en-US"/>
              </w:rPr>
              <w:t>r des mesures à leur niveau,</w:t>
            </w:r>
            <w:r>
              <w:rPr>
                <w:rFonts w:asciiTheme="minorHAnsi" w:hAnsiTheme="minorHAnsi" w:cstheme="minorHAnsi"/>
                <w:sz w:val="22"/>
                <w:szCs w:val="22"/>
                <w:lang w:val="fr-FR" w:eastAsia="en-US"/>
              </w:rPr>
              <w:t xml:space="preserve"> par exemple pour faciliter le dernier kilomètre entre les transports publics et les lieux de travail.</w:t>
            </w:r>
          </w:p>
          <w:p w14:paraId="643B2EEE" w14:textId="2C16FB67" w:rsidR="004E245C" w:rsidRPr="006C3CDB" w:rsidRDefault="004E245C" w:rsidP="000B45BB">
            <w:pPr>
              <w:pStyle w:val="NormalWeb"/>
              <w:spacing w:before="0" w:beforeAutospacing="0" w:after="12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La région invitera et accompagnera les entreprises et les communes </w:t>
            </w:r>
            <w:r w:rsidR="00A75DE4">
              <w:rPr>
                <w:rFonts w:asciiTheme="minorHAnsi" w:hAnsiTheme="minorHAnsi" w:cstheme="minorHAnsi"/>
                <w:sz w:val="22"/>
                <w:szCs w:val="22"/>
                <w:lang w:val="fr-FR" w:eastAsia="en-US"/>
              </w:rPr>
              <w:t>avec</w:t>
            </w:r>
            <w:r w:rsidR="00D9135C">
              <w:rPr>
                <w:rFonts w:asciiTheme="minorHAnsi" w:hAnsiTheme="minorHAnsi" w:cstheme="minorHAnsi"/>
                <w:sz w:val="22"/>
                <w:szCs w:val="22"/>
                <w:lang w:val="fr-FR" w:eastAsia="en-US"/>
              </w:rPr>
              <w:t xml:space="preserve"> l’établissement</w:t>
            </w:r>
            <w:r>
              <w:rPr>
                <w:rFonts w:asciiTheme="minorHAnsi" w:hAnsiTheme="minorHAnsi" w:cstheme="minorHAnsi"/>
                <w:sz w:val="22"/>
                <w:szCs w:val="22"/>
                <w:lang w:val="fr-FR" w:eastAsia="en-US"/>
              </w:rPr>
              <w:t xml:space="preserve"> d’une charte </w:t>
            </w:r>
            <w:r w:rsidR="00D9135C">
              <w:rPr>
                <w:rFonts w:asciiTheme="minorHAnsi" w:hAnsiTheme="minorHAnsi" w:cstheme="minorHAnsi"/>
                <w:sz w:val="22"/>
                <w:szCs w:val="22"/>
                <w:lang w:val="fr-FR" w:eastAsia="en-US"/>
              </w:rPr>
              <w:t>et</w:t>
            </w:r>
            <w:r>
              <w:rPr>
                <w:rFonts w:asciiTheme="minorHAnsi" w:hAnsiTheme="minorHAnsi" w:cstheme="minorHAnsi"/>
                <w:sz w:val="22"/>
                <w:szCs w:val="22"/>
                <w:lang w:val="fr-FR" w:eastAsia="en-US"/>
              </w:rPr>
              <w:t xml:space="preserve"> </w:t>
            </w:r>
            <w:r w:rsidR="00D9135C">
              <w:rPr>
                <w:rFonts w:asciiTheme="minorHAnsi" w:hAnsiTheme="minorHAnsi" w:cstheme="minorHAnsi"/>
                <w:sz w:val="22"/>
                <w:szCs w:val="22"/>
                <w:lang w:val="fr-FR" w:eastAsia="en-US"/>
              </w:rPr>
              <w:t xml:space="preserve">le soutien à la mise en place de </w:t>
            </w:r>
            <w:r w:rsidRPr="00A423A7">
              <w:rPr>
                <w:rFonts w:asciiTheme="minorHAnsi" w:hAnsiTheme="minorHAnsi" w:cstheme="minorHAnsi"/>
                <w:b/>
                <w:sz w:val="22"/>
                <w:szCs w:val="22"/>
                <w:lang w:val="fr-FR" w:eastAsia="en-US"/>
              </w:rPr>
              <w:t>plan</w:t>
            </w:r>
            <w:r w:rsidR="00A678C5">
              <w:rPr>
                <w:rFonts w:asciiTheme="minorHAnsi" w:hAnsiTheme="minorHAnsi" w:cstheme="minorHAnsi"/>
                <w:b/>
                <w:sz w:val="22"/>
                <w:szCs w:val="22"/>
                <w:lang w:val="fr-FR" w:eastAsia="en-US"/>
              </w:rPr>
              <w:t>s</w:t>
            </w:r>
            <w:r w:rsidRPr="00A423A7">
              <w:rPr>
                <w:rFonts w:asciiTheme="minorHAnsi" w:hAnsiTheme="minorHAnsi" w:cstheme="minorHAnsi"/>
                <w:b/>
                <w:sz w:val="22"/>
                <w:szCs w:val="22"/>
                <w:lang w:val="fr-FR" w:eastAsia="en-US"/>
              </w:rPr>
              <w:t xml:space="preserve"> de mobilité</w:t>
            </w:r>
            <w:r w:rsidR="00A678C5">
              <w:rPr>
                <w:rFonts w:asciiTheme="minorHAnsi" w:hAnsiTheme="minorHAnsi" w:cstheme="minorHAnsi"/>
                <w:b/>
                <w:sz w:val="22"/>
                <w:szCs w:val="22"/>
                <w:lang w:val="fr-FR" w:eastAsia="en-US"/>
              </w:rPr>
              <w:t xml:space="preserve"> </w:t>
            </w:r>
            <w:r w:rsidR="006A2FDF">
              <w:rPr>
                <w:rFonts w:asciiTheme="minorHAnsi" w:hAnsiTheme="minorHAnsi" w:cstheme="minorHAnsi"/>
                <w:b/>
                <w:sz w:val="22"/>
                <w:szCs w:val="22"/>
                <w:lang w:val="fr-FR" w:eastAsia="en-US"/>
              </w:rPr>
              <w:t>par</w:t>
            </w:r>
            <w:r w:rsidR="00A678C5">
              <w:rPr>
                <w:rFonts w:asciiTheme="minorHAnsi" w:hAnsiTheme="minorHAnsi" w:cstheme="minorHAnsi"/>
                <w:b/>
                <w:sz w:val="22"/>
                <w:szCs w:val="22"/>
                <w:lang w:val="fr-FR" w:eastAsia="en-US"/>
              </w:rPr>
              <w:t xml:space="preserve"> zone d’activités</w:t>
            </w:r>
            <w:r w:rsidR="00D9135C">
              <w:rPr>
                <w:rFonts w:asciiTheme="minorHAnsi" w:hAnsiTheme="minorHAnsi" w:cstheme="minorHAnsi"/>
                <w:b/>
                <w:sz w:val="22"/>
                <w:szCs w:val="22"/>
                <w:lang w:val="fr-FR" w:eastAsia="en-US"/>
              </w:rPr>
              <w:t xml:space="preserve"> ou par entreprise volontaire</w:t>
            </w:r>
            <w:r>
              <w:rPr>
                <w:rFonts w:asciiTheme="minorHAnsi" w:hAnsiTheme="minorHAnsi" w:cstheme="minorHAnsi"/>
                <w:sz w:val="22"/>
                <w:szCs w:val="22"/>
                <w:lang w:val="fr-FR" w:eastAsia="en-US"/>
              </w:rPr>
              <w:t xml:space="preserve"> afin d’organiser la mobilité pendulaire de manière harmoniée au niveau régional.</w:t>
            </w:r>
          </w:p>
        </w:tc>
      </w:tr>
      <w:tr w:rsidR="004E245C" w:rsidRPr="006C3CDB" w14:paraId="14713A39"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6874E2D6"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CALENDRIER</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672F1623" w14:textId="192A2C4D" w:rsidR="004E245C" w:rsidRPr="006C3CDB" w:rsidRDefault="004E245C" w:rsidP="000B45BB">
            <w:pPr>
              <w:pStyle w:val="NormalWeb"/>
              <w:spacing w:before="0" w:beforeAutospacing="0" w:after="0" w:afterAutospacing="0"/>
              <w:rPr>
                <w:rFonts w:asciiTheme="minorHAnsi" w:hAnsiTheme="minorHAnsi" w:cstheme="minorHAnsi"/>
                <w:sz w:val="22"/>
                <w:szCs w:val="22"/>
                <w:lang w:val="fr-FR" w:eastAsia="en-US"/>
              </w:rPr>
            </w:pPr>
            <w:r w:rsidRPr="006C3CDB">
              <w:rPr>
                <w:rFonts w:asciiTheme="minorHAnsi" w:hAnsiTheme="minorHAnsi" w:cstheme="minorHAnsi"/>
                <w:b/>
                <w:bCs/>
                <w:sz w:val="22"/>
                <w:szCs w:val="22"/>
                <w:lang w:val="fr-FR" w:eastAsia="en-US"/>
              </w:rPr>
              <w:t xml:space="preserve">Début du projet : </w:t>
            </w:r>
            <w:r w:rsidR="00F624CE">
              <w:rPr>
                <w:rFonts w:asciiTheme="minorHAnsi" w:hAnsiTheme="minorHAnsi" w:cstheme="minorHAnsi"/>
                <w:bCs/>
                <w:sz w:val="22"/>
                <w:szCs w:val="22"/>
                <w:lang w:val="fr-FR" w:eastAsia="en-US"/>
              </w:rPr>
              <w:t>01</w:t>
            </w:r>
            <w:r w:rsidR="004309A1">
              <w:rPr>
                <w:rFonts w:asciiTheme="minorHAnsi" w:hAnsiTheme="minorHAnsi" w:cstheme="minorHAnsi"/>
                <w:bCs/>
                <w:sz w:val="22"/>
                <w:szCs w:val="22"/>
                <w:lang w:val="fr-FR" w:eastAsia="en-US"/>
              </w:rPr>
              <w:t>.01.2026</w:t>
            </w:r>
            <w:r w:rsidRPr="006C3CDB">
              <w:rPr>
                <w:rFonts w:asciiTheme="minorHAnsi" w:hAnsiTheme="minorHAnsi" w:cstheme="minorHAnsi"/>
                <w:sz w:val="22"/>
                <w:szCs w:val="22"/>
                <w:lang w:val="fr-FR" w:eastAsia="en-US"/>
              </w:rPr>
              <w:br/>
            </w:r>
            <w:r w:rsidRPr="006C3CDB">
              <w:rPr>
                <w:rFonts w:asciiTheme="minorHAnsi" w:hAnsiTheme="minorHAnsi" w:cstheme="minorHAnsi"/>
                <w:b/>
                <w:bCs/>
                <w:sz w:val="22"/>
                <w:szCs w:val="22"/>
                <w:lang w:val="fr-FR" w:eastAsia="en-US"/>
              </w:rPr>
              <w:t xml:space="preserve">Livraison des résultats du projet: </w:t>
            </w:r>
            <w:r w:rsidR="00A02A7C">
              <w:rPr>
                <w:rFonts w:asciiTheme="minorHAnsi" w:hAnsiTheme="minorHAnsi" w:cstheme="minorHAnsi"/>
                <w:sz w:val="22"/>
                <w:szCs w:val="22"/>
                <w:lang w:val="fr-FR" w:eastAsia="en-US"/>
              </w:rPr>
              <w:t>31.10.</w:t>
            </w:r>
            <w:r w:rsidRPr="006C3CDB">
              <w:rPr>
                <w:rFonts w:asciiTheme="minorHAnsi" w:hAnsiTheme="minorHAnsi" w:cstheme="minorHAnsi"/>
                <w:sz w:val="22"/>
                <w:szCs w:val="22"/>
                <w:lang w:val="fr-FR" w:eastAsia="en-US"/>
              </w:rPr>
              <w:t>202</w:t>
            </w:r>
            <w:r>
              <w:rPr>
                <w:rFonts w:asciiTheme="minorHAnsi" w:hAnsiTheme="minorHAnsi" w:cstheme="minorHAnsi"/>
                <w:sz w:val="22"/>
                <w:szCs w:val="22"/>
                <w:lang w:val="fr-FR" w:eastAsia="en-US"/>
              </w:rPr>
              <w:t>7</w:t>
            </w:r>
          </w:p>
        </w:tc>
      </w:tr>
      <w:tr w:rsidR="004E245C" w:rsidRPr="006C3CDB" w14:paraId="0C8B4E46"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56D359B3"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GROUPE-CIBLE</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0524FC53" w14:textId="77777777" w:rsidR="004E245C" w:rsidRPr="006C3CDB" w:rsidRDefault="004E245C" w:rsidP="000B45BB">
            <w:pPr>
              <w:pStyle w:val="NormalWeb"/>
              <w:numPr>
                <w:ilvl w:val="0"/>
                <w:numId w:val="2"/>
              </w:numPr>
              <w:spacing w:before="0" w:beforeAutospacing="0" w:after="0" w:afterAutospacing="0"/>
              <w:ind w:left="714" w:hanging="357"/>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Entreprises</w:t>
            </w:r>
          </w:p>
          <w:p w14:paraId="76F0BCE3" w14:textId="77777777" w:rsidR="004E245C" w:rsidRPr="006C3CDB" w:rsidRDefault="004E245C" w:rsidP="000B45BB">
            <w:pPr>
              <w:pStyle w:val="NormalWeb"/>
              <w:numPr>
                <w:ilvl w:val="0"/>
                <w:numId w:val="2"/>
              </w:numPr>
              <w:spacing w:before="0" w:beforeAutospacing="0" w:after="0" w:afterAutospacing="0"/>
              <w:ind w:left="714" w:hanging="357"/>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Communes</w:t>
            </w:r>
          </w:p>
        </w:tc>
      </w:tr>
      <w:tr w:rsidR="004E245C" w:rsidRPr="006C3CDB" w14:paraId="478FC581" w14:textId="77777777" w:rsidTr="000B45BB">
        <w:tc>
          <w:tcPr>
            <w:tcW w:w="9629" w:type="dxa"/>
            <w:gridSpan w:val="2"/>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57468601" w14:textId="77777777" w:rsidR="004E245C" w:rsidRPr="005132F9" w:rsidRDefault="004E245C" w:rsidP="000B45BB">
            <w:pPr>
              <w:pStyle w:val="NormalWeb"/>
              <w:spacing w:before="240" w:beforeAutospacing="0" w:after="0" w:afterAutospacing="0"/>
              <w:rPr>
                <w:rFonts w:asciiTheme="minorHAnsi" w:hAnsiTheme="minorHAnsi" w:cstheme="minorHAnsi"/>
                <w:sz w:val="20"/>
                <w:szCs w:val="22"/>
                <w:lang w:val="fr-FR" w:eastAsia="en-US"/>
              </w:rPr>
            </w:pPr>
            <w:r w:rsidRPr="005132F9">
              <w:rPr>
                <w:rFonts w:asciiTheme="minorHAnsi" w:hAnsiTheme="minorHAnsi" w:cstheme="minorHAnsi"/>
                <w:b/>
                <w:bCs/>
                <w:sz w:val="20"/>
                <w:szCs w:val="22"/>
                <w:lang w:val="fr-FR" w:eastAsia="en-US"/>
              </w:rPr>
              <w:t>OBJECTIFS DU PROJET</w:t>
            </w:r>
          </w:p>
        </w:tc>
      </w:tr>
      <w:tr w:rsidR="004E245C" w:rsidRPr="006C3CDB" w14:paraId="02A5B1AE"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7198CA57"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Objectif 1</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0D975BB4" w14:textId="5EF72530"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Favoriser le dialogue entre communes et entreprises et trouver des synergies afin de proposer des solutions</w:t>
            </w:r>
            <w:r w:rsidR="00B315CC">
              <w:rPr>
                <w:rFonts w:asciiTheme="minorHAnsi" w:hAnsiTheme="minorHAnsi" w:cstheme="minorHAnsi"/>
                <w:sz w:val="22"/>
                <w:szCs w:val="22"/>
                <w:lang w:val="fr-FR" w:eastAsia="en-US"/>
              </w:rPr>
              <w:t xml:space="preserve"> de mobilité</w:t>
            </w:r>
            <w:r>
              <w:rPr>
                <w:rFonts w:asciiTheme="minorHAnsi" w:hAnsiTheme="minorHAnsi" w:cstheme="minorHAnsi"/>
                <w:sz w:val="22"/>
                <w:szCs w:val="22"/>
                <w:lang w:val="fr-FR" w:eastAsia="en-US"/>
              </w:rPr>
              <w:t xml:space="preserve"> concertées et cohérentes au niveau régional</w:t>
            </w:r>
            <w:r w:rsidR="00B315CC">
              <w:rPr>
                <w:rFonts w:asciiTheme="minorHAnsi" w:hAnsiTheme="minorHAnsi" w:cstheme="minorHAnsi"/>
                <w:sz w:val="22"/>
                <w:szCs w:val="22"/>
                <w:lang w:val="fr-FR" w:eastAsia="en-US"/>
              </w:rPr>
              <w:t>.</w:t>
            </w:r>
          </w:p>
        </w:tc>
      </w:tr>
      <w:tr w:rsidR="004E245C" w:rsidRPr="006C3CDB" w14:paraId="5D9ED25D" w14:textId="77777777" w:rsidTr="000B45BB">
        <w:trPr>
          <w:trHeight w:val="283"/>
        </w:trPr>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299E16E9"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Objectif 2</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30E1B30D" w14:textId="4820E2FB"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Aider les entreprises à opérer un report modal de leurs employés pour les trajets pendulaires, en proposant des mesures de mobilité cohérentes et efficaces</w:t>
            </w:r>
            <w:r w:rsidR="00D9135C">
              <w:rPr>
                <w:rFonts w:asciiTheme="minorHAnsi" w:hAnsiTheme="minorHAnsi" w:cstheme="minorHAnsi"/>
                <w:sz w:val="22"/>
                <w:szCs w:val="22"/>
                <w:lang w:val="fr-FR" w:eastAsia="en-US"/>
              </w:rPr>
              <w:t xml:space="preserve"> par l’établissement de plans de mobilité</w:t>
            </w:r>
            <w:r>
              <w:rPr>
                <w:rFonts w:asciiTheme="minorHAnsi" w:hAnsiTheme="minorHAnsi" w:cstheme="minorHAnsi"/>
                <w:sz w:val="22"/>
                <w:szCs w:val="22"/>
                <w:lang w:val="fr-FR" w:eastAsia="en-US"/>
              </w:rPr>
              <w:t>.</w:t>
            </w:r>
          </w:p>
        </w:tc>
      </w:tr>
      <w:tr w:rsidR="00A678C5" w:rsidRPr="006C3CDB" w14:paraId="528FA574" w14:textId="77777777" w:rsidTr="000B45BB">
        <w:trPr>
          <w:trHeight w:val="283"/>
        </w:trPr>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tcPr>
          <w:p w14:paraId="4C816E4F" w14:textId="52F1C671" w:rsidR="00A678C5" w:rsidRPr="005132F9" w:rsidRDefault="00A678C5" w:rsidP="000B45BB">
            <w:pPr>
              <w:pStyle w:val="NormalWeb"/>
              <w:spacing w:before="0" w:beforeAutospacing="0" w:after="0" w:afterAutospacing="0"/>
              <w:rPr>
                <w:rFonts w:asciiTheme="minorHAnsi" w:hAnsiTheme="minorHAnsi" w:cstheme="minorHAnsi"/>
                <w:b/>
                <w:bCs/>
                <w:sz w:val="20"/>
                <w:szCs w:val="22"/>
                <w:lang w:val="fr-FR" w:eastAsia="en-US"/>
              </w:rPr>
            </w:pPr>
            <w:r>
              <w:rPr>
                <w:rFonts w:asciiTheme="minorHAnsi" w:hAnsiTheme="minorHAnsi" w:cstheme="minorHAnsi"/>
                <w:b/>
                <w:bCs/>
                <w:sz w:val="20"/>
                <w:szCs w:val="22"/>
                <w:lang w:val="fr-FR" w:eastAsia="en-US"/>
              </w:rPr>
              <w:t>Objectif 3</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1C71BDEB" w14:textId="33D00804" w:rsidR="00A678C5" w:rsidRDefault="00D913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Proposer des orientations de </w:t>
            </w:r>
            <w:r w:rsidR="00A678C5" w:rsidRPr="00253941">
              <w:rPr>
                <w:rFonts w:asciiTheme="minorHAnsi" w:hAnsiTheme="minorHAnsi" w:cstheme="minorHAnsi"/>
                <w:sz w:val="22"/>
                <w:szCs w:val="22"/>
                <w:lang w:val="fr-FR" w:eastAsia="en-US"/>
              </w:rPr>
              <w:t xml:space="preserve">politiques </w:t>
            </w:r>
            <w:r>
              <w:rPr>
                <w:rFonts w:asciiTheme="minorHAnsi" w:hAnsiTheme="minorHAnsi" w:cstheme="minorHAnsi"/>
                <w:sz w:val="22"/>
                <w:szCs w:val="22"/>
                <w:lang w:val="fr-FR" w:eastAsia="en-US"/>
              </w:rPr>
              <w:t xml:space="preserve">communales associées, </w:t>
            </w:r>
            <w:r w:rsidR="00B315CC">
              <w:rPr>
                <w:rFonts w:asciiTheme="minorHAnsi" w:hAnsiTheme="minorHAnsi" w:cstheme="minorHAnsi"/>
                <w:sz w:val="22"/>
                <w:szCs w:val="22"/>
                <w:lang w:val="fr-FR" w:eastAsia="en-US"/>
              </w:rPr>
              <w:t xml:space="preserve">portant </w:t>
            </w:r>
            <w:r>
              <w:rPr>
                <w:rFonts w:asciiTheme="minorHAnsi" w:hAnsiTheme="minorHAnsi" w:cstheme="minorHAnsi"/>
                <w:sz w:val="22"/>
                <w:szCs w:val="22"/>
                <w:lang w:val="fr-FR" w:eastAsia="en-US"/>
              </w:rPr>
              <w:t xml:space="preserve">notamment </w:t>
            </w:r>
            <w:r w:rsidR="00B315CC">
              <w:rPr>
                <w:rFonts w:asciiTheme="minorHAnsi" w:hAnsiTheme="minorHAnsi" w:cstheme="minorHAnsi"/>
                <w:sz w:val="22"/>
                <w:szCs w:val="22"/>
                <w:lang w:val="fr-FR" w:eastAsia="en-US"/>
              </w:rPr>
              <w:t xml:space="preserve">sur </w:t>
            </w:r>
            <w:r>
              <w:rPr>
                <w:rFonts w:asciiTheme="minorHAnsi" w:hAnsiTheme="minorHAnsi" w:cstheme="minorHAnsi"/>
                <w:sz w:val="22"/>
                <w:szCs w:val="22"/>
                <w:lang w:val="fr-FR" w:eastAsia="en-US"/>
              </w:rPr>
              <w:t>le</w:t>
            </w:r>
            <w:r w:rsidR="00A678C5" w:rsidRPr="00253941">
              <w:rPr>
                <w:rFonts w:asciiTheme="minorHAnsi" w:hAnsiTheme="minorHAnsi" w:cstheme="minorHAnsi"/>
                <w:sz w:val="22"/>
                <w:szCs w:val="22"/>
                <w:lang w:val="fr-FR" w:eastAsia="en-US"/>
              </w:rPr>
              <w:t xml:space="preserve"> stationnement communal</w:t>
            </w:r>
            <w:r>
              <w:rPr>
                <w:rFonts w:asciiTheme="minorHAnsi" w:hAnsiTheme="minorHAnsi" w:cstheme="minorHAnsi"/>
                <w:sz w:val="22"/>
                <w:szCs w:val="22"/>
                <w:lang w:val="fr-FR" w:eastAsia="en-US"/>
              </w:rPr>
              <w:t>.</w:t>
            </w:r>
          </w:p>
        </w:tc>
      </w:tr>
      <w:tr w:rsidR="004E245C" w:rsidRPr="003F73FE" w14:paraId="023F62D1" w14:textId="77777777" w:rsidTr="000B45BB">
        <w:tc>
          <w:tcPr>
            <w:tcW w:w="9629" w:type="dxa"/>
            <w:gridSpan w:val="2"/>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4610815B" w14:textId="77777777" w:rsidR="004E245C" w:rsidRPr="003F73FE" w:rsidRDefault="004E245C" w:rsidP="000B45BB">
            <w:pPr>
              <w:pStyle w:val="NormalWeb"/>
              <w:spacing w:before="24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IMPACT PRÉVISIBLE DE LA MISE EN OEUVRE DU PROJET</w:t>
            </w:r>
          </w:p>
        </w:tc>
      </w:tr>
      <w:tr w:rsidR="004E245C" w:rsidRPr="006C3CDB" w14:paraId="48B10C39" w14:textId="77777777" w:rsidTr="000B45BB">
        <w:trPr>
          <w:trHeight w:val="525"/>
        </w:trPr>
        <w:tc>
          <w:tcPr>
            <w:tcW w:w="1450" w:type="dxa"/>
            <w:tcBorders>
              <w:top w:val="single" w:sz="8" w:space="0" w:color="A3A3A3"/>
              <w:left w:val="single" w:sz="8" w:space="0" w:color="A3A3A3"/>
              <w:right w:val="single" w:sz="8" w:space="0" w:color="A3A3A3"/>
            </w:tcBorders>
            <w:tcMar>
              <w:top w:w="80" w:type="dxa"/>
              <w:left w:w="79" w:type="dxa"/>
              <w:bottom w:w="80" w:type="dxa"/>
              <w:right w:w="79" w:type="dxa"/>
            </w:tcMar>
          </w:tcPr>
          <w:p w14:paraId="54BEAED6"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Efficacité énergétique</w:t>
            </w:r>
          </w:p>
        </w:tc>
        <w:tc>
          <w:tcPr>
            <w:tcW w:w="8179" w:type="dxa"/>
            <w:tcBorders>
              <w:top w:val="single" w:sz="8" w:space="0" w:color="A3A3A3"/>
              <w:left w:val="single" w:sz="8" w:space="0" w:color="A3A3A3"/>
              <w:right w:val="single" w:sz="8" w:space="0" w:color="A3A3A3"/>
            </w:tcBorders>
            <w:tcMar>
              <w:left w:w="79" w:type="dxa"/>
              <w:right w:w="79" w:type="dxa"/>
            </w:tcMar>
          </w:tcPr>
          <w:p w14:paraId="32462974" w14:textId="77777777"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La baisse du nombre de voitures utilisées pour les trajets pendulaires implique une baisse de l’énergie consommée pour les transports.</w:t>
            </w:r>
          </w:p>
        </w:tc>
      </w:tr>
      <w:tr w:rsidR="004E245C" w:rsidRPr="006C3CDB" w14:paraId="04B53057" w14:textId="77777777" w:rsidTr="000B45BB">
        <w:trPr>
          <w:trHeight w:val="525"/>
        </w:trPr>
        <w:tc>
          <w:tcPr>
            <w:tcW w:w="1450" w:type="dxa"/>
            <w:tcBorders>
              <w:top w:val="single" w:sz="8" w:space="0" w:color="A3A3A3"/>
              <w:left w:val="single" w:sz="8" w:space="0" w:color="A3A3A3"/>
              <w:right w:val="single" w:sz="8" w:space="0" w:color="A3A3A3"/>
            </w:tcBorders>
            <w:tcMar>
              <w:top w:w="80" w:type="dxa"/>
              <w:left w:w="79" w:type="dxa"/>
              <w:bottom w:w="80" w:type="dxa"/>
              <w:right w:w="79" w:type="dxa"/>
            </w:tcMar>
          </w:tcPr>
          <w:p w14:paraId="4B2ED2AE"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lastRenderedPageBreak/>
              <w:t>Promotion d’énergies renouvelables</w:t>
            </w:r>
          </w:p>
        </w:tc>
        <w:tc>
          <w:tcPr>
            <w:tcW w:w="8179" w:type="dxa"/>
            <w:tcBorders>
              <w:top w:val="single" w:sz="8" w:space="0" w:color="A3A3A3"/>
              <w:left w:val="single" w:sz="8" w:space="0" w:color="A3A3A3"/>
              <w:right w:val="single" w:sz="8" w:space="0" w:color="A3A3A3"/>
            </w:tcBorders>
            <w:tcMar>
              <w:left w:w="79" w:type="dxa"/>
              <w:right w:w="79" w:type="dxa"/>
            </w:tcMar>
          </w:tcPr>
          <w:p w14:paraId="5E552D3C" w14:textId="77777777"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w:t>
            </w:r>
          </w:p>
        </w:tc>
      </w:tr>
      <w:tr w:rsidR="004E245C" w:rsidRPr="001142E7" w14:paraId="28DE45F9" w14:textId="77777777" w:rsidTr="000B45BB">
        <w:trPr>
          <w:trHeight w:val="525"/>
        </w:trPr>
        <w:tc>
          <w:tcPr>
            <w:tcW w:w="1450" w:type="dxa"/>
            <w:tcBorders>
              <w:top w:val="single" w:sz="8" w:space="0" w:color="A3A3A3"/>
              <w:left w:val="single" w:sz="8" w:space="0" w:color="A3A3A3"/>
              <w:right w:val="single" w:sz="8" w:space="0" w:color="A3A3A3"/>
            </w:tcBorders>
            <w:tcMar>
              <w:top w:w="80" w:type="dxa"/>
              <w:left w:w="79" w:type="dxa"/>
              <w:bottom w:w="80" w:type="dxa"/>
              <w:right w:w="79" w:type="dxa"/>
            </w:tcMar>
          </w:tcPr>
          <w:p w14:paraId="360C2F68"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économie CO2</w:t>
            </w:r>
          </w:p>
        </w:tc>
        <w:tc>
          <w:tcPr>
            <w:tcW w:w="8179" w:type="dxa"/>
            <w:tcBorders>
              <w:top w:val="single" w:sz="8" w:space="0" w:color="A3A3A3"/>
              <w:left w:val="single" w:sz="8" w:space="0" w:color="A3A3A3"/>
              <w:right w:val="single" w:sz="8" w:space="0" w:color="A3A3A3"/>
            </w:tcBorders>
            <w:tcMar>
              <w:left w:w="79" w:type="dxa"/>
              <w:right w:w="79" w:type="dxa"/>
            </w:tcMar>
          </w:tcPr>
          <w:p w14:paraId="0C836C4C" w14:textId="77777777"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Le report modal et le covoiturage doit assurer une baisse des émissions CO2.</w:t>
            </w:r>
          </w:p>
        </w:tc>
      </w:tr>
      <w:tr w:rsidR="004E245C" w:rsidRPr="00E90A97" w14:paraId="62E24AC5" w14:textId="77777777" w:rsidTr="000B45BB">
        <w:trPr>
          <w:trHeight w:val="525"/>
        </w:trPr>
        <w:tc>
          <w:tcPr>
            <w:tcW w:w="1450" w:type="dxa"/>
            <w:tcBorders>
              <w:top w:val="single" w:sz="8" w:space="0" w:color="A3A3A3"/>
              <w:left w:val="single" w:sz="8" w:space="0" w:color="A3A3A3"/>
              <w:right w:val="single" w:sz="8" w:space="0" w:color="A3A3A3"/>
            </w:tcBorders>
            <w:tcMar>
              <w:top w:w="80" w:type="dxa"/>
              <w:left w:w="79" w:type="dxa"/>
              <w:bottom w:w="80" w:type="dxa"/>
              <w:right w:w="79" w:type="dxa"/>
            </w:tcMar>
          </w:tcPr>
          <w:p w14:paraId="722F3B4B"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Effets suppl.</w:t>
            </w:r>
          </w:p>
        </w:tc>
        <w:tc>
          <w:tcPr>
            <w:tcW w:w="8179" w:type="dxa"/>
            <w:tcBorders>
              <w:top w:val="single" w:sz="8" w:space="0" w:color="A3A3A3"/>
              <w:left w:val="single" w:sz="8" w:space="0" w:color="A3A3A3"/>
              <w:right w:val="single" w:sz="8" w:space="0" w:color="A3A3A3"/>
            </w:tcBorders>
            <w:tcMar>
              <w:left w:w="79" w:type="dxa"/>
              <w:right w:w="79" w:type="dxa"/>
            </w:tcMar>
          </w:tcPr>
          <w:p w14:paraId="1902A449" w14:textId="77777777" w:rsidR="004E245C"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La réduction du trafic automobile doit également réduire les nuisances sonores.</w:t>
            </w:r>
          </w:p>
          <w:p w14:paraId="156537B3" w14:textId="77777777" w:rsidR="004E245C"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La concertation entre les différents acteurs devrait renforcer le dialogue, les partenariats et une certaine culture de la collaboration public-privé.</w:t>
            </w:r>
          </w:p>
          <w:p w14:paraId="671683D3" w14:textId="77777777" w:rsidR="004E245C"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Un effet boule de neige est espéré et les succès escomptés pourraient inciter d’autres entreprises à sauter le pas et se joindre à la démarche.</w:t>
            </w:r>
          </w:p>
          <w:p w14:paraId="65CC1F86" w14:textId="77777777"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Pr>
                <w:rFonts w:asciiTheme="minorHAnsi" w:hAnsiTheme="minorHAnsi" w:cstheme="minorHAnsi"/>
                <w:sz w:val="22"/>
                <w:szCs w:val="22"/>
                <w:lang w:val="fr-FR" w:eastAsia="en-US"/>
              </w:rPr>
              <w:t>Si des mesures visant à promouvoir l’utilisation des transports publics et la multimodalité depuis les arrêts existants sont plébiscitées, les transports connaîtront une hausse de leur utilisation pouvant à terme conduire à un renforcement de l’offre.</w:t>
            </w:r>
          </w:p>
        </w:tc>
      </w:tr>
      <w:tr w:rsidR="004E245C" w:rsidRPr="003F73FE" w14:paraId="2DE90474" w14:textId="77777777" w:rsidTr="000B45BB">
        <w:tc>
          <w:tcPr>
            <w:tcW w:w="9629" w:type="dxa"/>
            <w:gridSpan w:val="2"/>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1E5B4168" w14:textId="77777777" w:rsidR="004E245C" w:rsidRPr="003F73FE" w:rsidRDefault="004E245C" w:rsidP="000B45BB">
            <w:pPr>
              <w:pStyle w:val="NormalWeb"/>
              <w:spacing w:before="24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COÛTS ET FINANCEMENT DU PROJET</w:t>
            </w:r>
          </w:p>
        </w:tc>
      </w:tr>
      <w:tr w:rsidR="004E245C" w:rsidRPr="006C3CDB" w14:paraId="41258C9B"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5F5CAF87"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Coûts totaux</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01C6C2A3" w14:textId="2EA693D5"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sidRPr="006C3CDB">
              <w:rPr>
                <w:rFonts w:asciiTheme="minorHAnsi" w:hAnsiTheme="minorHAnsi" w:cstheme="minorHAnsi"/>
                <w:sz w:val="22"/>
                <w:szCs w:val="22"/>
                <w:lang w:val="fr-FR" w:eastAsia="en-US"/>
              </w:rPr>
              <w:t>CHF</w:t>
            </w:r>
            <w:r>
              <w:rPr>
                <w:rFonts w:asciiTheme="minorHAnsi" w:hAnsiTheme="minorHAnsi" w:cstheme="minorHAnsi"/>
                <w:sz w:val="22"/>
                <w:szCs w:val="22"/>
                <w:lang w:val="fr-FR" w:eastAsia="en-US"/>
              </w:rPr>
              <w:t> </w:t>
            </w:r>
            <w:r w:rsidR="00473045">
              <w:rPr>
                <w:rFonts w:asciiTheme="minorHAnsi" w:hAnsiTheme="minorHAnsi" w:cstheme="minorHAnsi"/>
                <w:sz w:val="22"/>
                <w:szCs w:val="22"/>
                <w:lang w:val="fr-FR" w:eastAsia="en-US"/>
              </w:rPr>
              <w:t>69'900</w:t>
            </w:r>
          </w:p>
        </w:tc>
      </w:tr>
      <w:tr w:rsidR="004E245C" w:rsidRPr="006C3CDB" w14:paraId="600E1B3B" w14:textId="77777777" w:rsidTr="000B45BB">
        <w:tc>
          <w:tcPr>
            <w:tcW w:w="1450" w:type="dxa"/>
            <w:tcBorders>
              <w:top w:val="single" w:sz="8" w:space="0" w:color="A3A3A3"/>
              <w:left w:val="single" w:sz="8" w:space="0" w:color="A3A3A3"/>
              <w:bottom w:val="single" w:sz="8" w:space="0" w:color="A3A3A3"/>
              <w:right w:val="single" w:sz="8" w:space="0" w:color="A3A3A3"/>
            </w:tcBorders>
            <w:tcMar>
              <w:top w:w="80" w:type="dxa"/>
              <w:left w:w="79" w:type="dxa"/>
              <w:bottom w:w="80" w:type="dxa"/>
              <w:right w:w="79" w:type="dxa"/>
            </w:tcMar>
            <w:hideMark/>
          </w:tcPr>
          <w:p w14:paraId="588FE249" w14:textId="77777777" w:rsidR="004E245C" w:rsidRPr="005132F9" w:rsidRDefault="004E245C" w:rsidP="000B45BB">
            <w:pPr>
              <w:pStyle w:val="NormalWeb"/>
              <w:spacing w:before="0" w:beforeAutospacing="0" w:after="0" w:afterAutospacing="0"/>
              <w:rPr>
                <w:rFonts w:asciiTheme="minorHAnsi" w:hAnsiTheme="minorHAnsi" w:cstheme="minorHAnsi"/>
                <w:b/>
                <w:bCs/>
                <w:sz w:val="20"/>
                <w:szCs w:val="22"/>
                <w:lang w:val="fr-FR" w:eastAsia="en-US"/>
              </w:rPr>
            </w:pPr>
            <w:r w:rsidRPr="005132F9">
              <w:rPr>
                <w:rFonts w:asciiTheme="minorHAnsi" w:hAnsiTheme="minorHAnsi" w:cstheme="minorHAnsi"/>
                <w:b/>
                <w:bCs/>
                <w:sz w:val="20"/>
                <w:szCs w:val="22"/>
                <w:lang w:val="fr-FR" w:eastAsia="en-US"/>
              </w:rPr>
              <w:t>Soutien OFEN</w:t>
            </w:r>
          </w:p>
        </w:tc>
        <w:tc>
          <w:tcPr>
            <w:tcW w:w="8179" w:type="dxa"/>
            <w:tcBorders>
              <w:top w:val="single" w:sz="8" w:space="0" w:color="A3A3A3"/>
              <w:left w:val="nil"/>
              <w:bottom w:val="single" w:sz="8" w:space="0" w:color="A3A3A3"/>
              <w:right w:val="single" w:sz="8" w:space="0" w:color="A3A3A3"/>
            </w:tcBorders>
            <w:tcMar>
              <w:top w:w="80" w:type="dxa"/>
              <w:left w:w="79" w:type="dxa"/>
              <w:bottom w:w="80" w:type="dxa"/>
              <w:right w:w="79" w:type="dxa"/>
            </w:tcMar>
          </w:tcPr>
          <w:p w14:paraId="22E90268" w14:textId="77777777" w:rsidR="004E245C" w:rsidRPr="006C3CDB" w:rsidRDefault="004E245C" w:rsidP="000B45BB">
            <w:pPr>
              <w:pStyle w:val="NormalWeb"/>
              <w:spacing w:before="0" w:beforeAutospacing="0" w:after="0" w:afterAutospacing="0"/>
              <w:jc w:val="both"/>
              <w:rPr>
                <w:rFonts w:asciiTheme="minorHAnsi" w:hAnsiTheme="minorHAnsi" w:cstheme="minorHAnsi"/>
                <w:sz w:val="22"/>
                <w:szCs w:val="22"/>
                <w:lang w:val="fr-FR" w:eastAsia="en-US"/>
              </w:rPr>
            </w:pPr>
            <w:r w:rsidRPr="006C3CDB">
              <w:rPr>
                <w:rFonts w:asciiTheme="minorHAnsi" w:hAnsiTheme="minorHAnsi" w:cstheme="minorHAnsi"/>
                <w:sz w:val="22"/>
                <w:szCs w:val="22"/>
                <w:lang w:val="fr-FR" w:eastAsia="en-US"/>
              </w:rPr>
              <w:t>CHF</w:t>
            </w:r>
            <w:r>
              <w:rPr>
                <w:rFonts w:asciiTheme="minorHAnsi" w:hAnsiTheme="minorHAnsi" w:cstheme="minorHAnsi"/>
                <w:sz w:val="22"/>
                <w:szCs w:val="22"/>
                <w:lang w:val="fr-FR" w:eastAsia="en-US"/>
              </w:rPr>
              <w:t> 25'000</w:t>
            </w:r>
          </w:p>
        </w:tc>
      </w:tr>
    </w:tbl>
    <w:p w14:paraId="5FA209C8" w14:textId="77777777" w:rsidR="004E245C" w:rsidRPr="00CC1A89" w:rsidRDefault="004E245C" w:rsidP="000D5701">
      <w:pPr>
        <w:rPr>
          <w:rFonts w:cstheme="minorHAnsi"/>
        </w:rPr>
      </w:pPr>
    </w:p>
    <w:sectPr w:rsidR="004E245C" w:rsidRPr="00CC1A89" w:rsidSect="00072828">
      <w:headerReference w:type="default" r:id="rId9"/>
      <w:footerReference w:type="default" r:id="rId10"/>
      <w:headerReference w:type="first" r:id="rId11"/>
      <w:pgSz w:w="11906" w:h="16838"/>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A1885" w14:textId="77777777" w:rsidR="00AE1848" w:rsidRDefault="00AE1848" w:rsidP="00EC466D">
      <w:pPr>
        <w:spacing w:after="0" w:line="240" w:lineRule="auto"/>
      </w:pPr>
      <w:r>
        <w:separator/>
      </w:r>
    </w:p>
  </w:endnote>
  <w:endnote w:type="continuationSeparator" w:id="0">
    <w:p w14:paraId="68E08C44" w14:textId="77777777" w:rsidR="00AE1848" w:rsidRDefault="00AE1848" w:rsidP="00EC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574334"/>
      <w:docPartObj>
        <w:docPartGallery w:val="Page Numbers (Bottom of Page)"/>
        <w:docPartUnique/>
      </w:docPartObj>
    </w:sdtPr>
    <w:sdtEndPr/>
    <w:sdtContent>
      <w:p w14:paraId="6E1E848F" w14:textId="77777777" w:rsidR="00AE1848" w:rsidRDefault="00AE1848">
        <w:pPr>
          <w:pStyle w:val="Pieddepage"/>
          <w:jc w:val="right"/>
        </w:pPr>
        <w:r>
          <w:fldChar w:fldCharType="begin"/>
        </w:r>
        <w:r>
          <w:instrText>PAGE   \* MERGEFORMAT</w:instrText>
        </w:r>
        <w:r>
          <w:fldChar w:fldCharType="separate"/>
        </w:r>
        <w:r w:rsidRPr="005E4E36">
          <w:rPr>
            <w:noProof/>
            <w:lang w:val="fr-FR"/>
          </w:rPr>
          <w:t>20</w:t>
        </w:r>
        <w:r>
          <w:fldChar w:fldCharType="end"/>
        </w:r>
      </w:p>
    </w:sdtContent>
  </w:sdt>
  <w:p w14:paraId="23D04C0D" w14:textId="77777777" w:rsidR="00AE1848" w:rsidRDefault="00AE18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DE1F" w14:textId="77777777" w:rsidR="00AE1848" w:rsidRDefault="00AE1848" w:rsidP="00EC466D">
      <w:pPr>
        <w:spacing w:after="0" w:line="240" w:lineRule="auto"/>
      </w:pPr>
      <w:r>
        <w:separator/>
      </w:r>
    </w:p>
  </w:footnote>
  <w:footnote w:type="continuationSeparator" w:id="0">
    <w:p w14:paraId="4DB0DA5A" w14:textId="77777777" w:rsidR="00AE1848" w:rsidRDefault="00AE1848" w:rsidP="00EC4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C8E3" w14:textId="6363D5E9" w:rsidR="00AE1848" w:rsidRPr="009C7B2D" w:rsidRDefault="00AE1848" w:rsidP="00072828">
    <w:pPr>
      <w:spacing w:after="0" w:line="240" w:lineRule="auto"/>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7C4D" w14:textId="753ABC4B" w:rsidR="00072828" w:rsidRDefault="00072828">
    <w:pPr>
      <w:pStyle w:val="En-tte"/>
    </w:pPr>
    <w:r>
      <w:rPr>
        <w:rFonts w:cstheme="minorHAnsi"/>
        <w:b/>
        <w:noProof/>
        <w:sz w:val="32"/>
        <w:szCs w:val="32"/>
        <w:lang w:eastAsia="fr-CH"/>
      </w:rPr>
      <w:drawing>
        <wp:anchor distT="0" distB="0" distL="114300" distR="114300" simplePos="0" relativeHeight="251660288" behindDoc="0" locked="0" layoutInCell="1" allowOverlap="1" wp14:anchorId="69567C09" wp14:editId="58AC8317">
          <wp:simplePos x="0" y="0"/>
          <wp:positionH relativeFrom="column">
            <wp:posOffset>4778733</wp:posOffset>
          </wp:positionH>
          <wp:positionV relativeFrom="paragraph">
            <wp:posOffset>-121285</wp:posOffset>
          </wp:positionV>
          <wp:extent cx="1572895" cy="287655"/>
          <wp:effectExtent l="0" t="0" r="8255"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167"/>
    <w:multiLevelType w:val="hybridMultilevel"/>
    <w:tmpl w:val="B9A2F5AA"/>
    <w:lvl w:ilvl="0" w:tplc="388489A2">
      <w:start w:val="1"/>
      <w:numFmt w:val="bullet"/>
      <w:lvlText w:val="•"/>
      <w:lvlJc w:val="left"/>
      <w:pPr>
        <w:tabs>
          <w:tab w:val="num" w:pos="720"/>
        </w:tabs>
        <w:ind w:left="720" w:hanging="360"/>
      </w:pPr>
      <w:rPr>
        <w:rFonts w:ascii="Arial" w:hAnsi="Arial" w:hint="default"/>
      </w:rPr>
    </w:lvl>
    <w:lvl w:ilvl="1" w:tplc="AD0069E8" w:tentative="1">
      <w:start w:val="1"/>
      <w:numFmt w:val="bullet"/>
      <w:lvlText w:val="•"/>
      <w:lvlJc w:val="left"/>
      <w:pPr>
        <w:tabs>
          <w:tab w:val="num" w:pos="1440"/>
        </w:tabs>
        <w:ind w:left="1440" w:hanging="360"/>
      </w:pPr>
      <w:rPr>
        <w:rFonts w:ascii="Arial" w:hAnsi="Arial" w:hint="default"/>
      </w:rPr>
    </w:lvl>
    <w:lvl w:ilvl="2" w:tplc="4DF8AB60" w:tentative="1">
      <w:start w:val="1"/>
      <w:numFmt w:val="bullet"/>
      <w:lvlText w:val="•"/>
      <w:lvlJc w:val="left"/>
      <w:pPr>
        <w:tabs>
          <w:tab w:val="num" w:pos="2160"/>
        </w:tabs>
        <w:ind w:left="2160" w:hanging="360"/>
      </w:pPr>
      <w:rPr>
        <w:rFonts w:ascii="Arial" w:hAnsi="Arial" w:hint="default"/>
      </w:rPr>
    </w:lvl>
    <w:lvl w:ilvl="3" w:tplc="06ECEF42" w:tentative="1">
      <w:start w:val="1"/>
      <w:numFmt w:val="bullet"/>
      <w:lvlText w:val="•"/>
      <w:lvlJc w:val="left"/>
      <w:pPr>
        <w:tabs>
          <w:tab w:val="num" w:pos="2880"/>
        </w:tabs>
        <w:ind w:left="2880" w:hanging="360"/>
      </w:pPr>
      <w:rPr>
        <w:rFonts w:ascii="Arial" w:hAnsi="Arial" w:hint="default"/>
      </w:rPr>
    </w:lvl>
    <w:lvl w:ilvl="4" w:tplc="62B42BB0" w:tentative="1">
      <w:start w:val="1"/>
      <w:numFmt w:val="bullet"/>
      <w:lvlText w:val="•"/>
      <w:lvlJc w:val="left"/>
      <w:pPr>
        <w:tabs>
          <w:tab w:val="num" w:pos="3600"/>
        </w:tabs>
        <w:ind w:left="3600" w:hanging="360"/>
      </w:pPr>
      <w:rPr>
        <w:rFonts w:ascii="Arial" w:hAnsi="Arial" w:hint="default"/>
      </w:rPr>
    </w:lvl>
    <w:lvl w:ilvl="5" w:tplc="6A3AD320" w:tentative="1">
      <w:start w:val="1"/>
      <w:numFmt w:val="bullet"/>
      <w:lvlText w:val="•"/>
      <w:lvlJc w:val="left"/>
      <w:pPr>
        <w:tabs>
          <w:tab w:val="num" w:pos="4320"/>
        </w:tabs>
        <w:ind w:left="4320" w:hanging="360"/>
      </w:pPr>
      <w:rPr>
        <w:rFonts w:ascii="Arial" w:hAnsi="Arial" w:hint="default"/>
      </w:rPr>
    </w:lvl>
    <w:lvl w:ilvl="6" w:tplc="0ACA2D78" w:tentative="1">
      <w:start w:val="1"/>
      <w:numFmt w:val="bullet"/>
      <w:lvlText w:val="•"/>
      <w:lvlJc w:val="left"/>
      <w:pPr>
        <w:tabs>
          <w:tab w:val="num" w:pos="5040"/>
        </w:tabs>
        <w:ind w:left="5040" w:hanging="360"/>
      </w:pPr>
      <w:rPr>
        <w:rFonts w:ascii="Arial" w:hAnsi="Arial" w:hint="default"/>
      </w:rPr>
    </w:lvl>
    <w:lvl w:ilvl="7" w:tplc="D26C04B6" w:tentative="1">
      <w:start w:val="1"/>
      <w:numFmt w:val="bullet"/>
      <w:lvlText w:val="•"/>
      <w:lvlJc w:val="left"/>
      <w:pPr>
        <w:tabs>
          <w:tab w:val="num" w:pos="5760"/>
        </w:tabs>
        <w:ind w:left="5760" w:hanging="360"/>
      </w:pPr>
      <w:rPr>
        <w:rFonts w:ascii="Arial" w:hAnsi="Arial" w:hint="default"/>
      </w:rPr>
    </w:lvl>
    <w:lvl w:ilvl="8" w:tplc="1312EE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D820E5"/>
    <w:multiLevelType w:val="hybridMultilevel"/>
    <w:tmpl w:val="75D4A316"/>
    <w:lvl w:ilvl="0" w:tplc="1C60EA8C">
      <w:start w:val="1"/>
      <w:numFmt w:val="bullet"/>
      <w:lvlText w:val="•"/>
      <w:lvlJc w:val="left"/>
      <w:pPr>
        <w:tabs>
          <w:tab w:val="num" w:pos="720"/>
        </w:tabs>
        <w:ind w:left="720" w:hanging="360"/>
      </w:pPr>
      <w:rPr>
        <w:rFonts w:ascii="Arial" w:hAnsi="Arial" w:hint="default"/>
      </w:rPr>
    </w:lvl>
    <w:lvl w:ilvl="1" w:tplc="9828C4D8" w:tentative="1">
      <w:start w:val="1"/>
      <w:numFmt w:val="bullet"/>
      <w:lvlText w:val="•"/>
      <w:lvlJc w:val="left"/>
      <w:pPr>
        <w:tabs>
          <w:tab w:val="num" w:pos="1440"/>
        </w:tabs>
        <w:ind w:left="1440" w:hanging="360"/>
      </w:pPr>
      <w:rPr>
        <w:rFonts w:ascii="Arial" w:hAnsi="Arial" w:hint="default"/>
      </w:rPr>
    </w:lvl>
    <w:lvl w:ilvl="2" w:tplc="1A00C07C" w:tentative="1">
      <w:start w:val="1"/>
      <w:numFmt w:val="bullet"/>
      <w:lvlText w:val="•"/>
      <w:lvlJc w:val="left"/>
      <w:pPr>
        <w:tabs>
          <w:tab w:val="num" w:pos="2160"/>
        </w:tabs>
        <w:ind w:left="2160" w:hanging="360"/>
      </w:pPr>
      <w:rPr>
        <w:rFonts w:ascii="Arial" w:hAnsi="Arial" w:hint="default"/>
      </w:rPr>
    </w:lvl>
    <w:lvl w:ilvl="3" w:tplc="F5C8C02E" w:tentative="1">
      <w:start w:val="1"/>
      <w:numFmt w:val="bullet"/>
      <w:lvlText w:val="•"/>
      <w:lvlJc w:val="left"/>
      <w:pPr>
        <w:tabs>
          <w:tab w:val="num" w:pos="2880"/>
        </w:tabs>
        <w:ind w:left="2880" w:hanging="360"/>
      </w:pPr>
      <w:rPr>
        <w:rFonts w:ascii="Arial" w:hAnsi="Arial" w:hint="default"/>
      </w:rPr>
    </w:lvl>
    <w:lvl w:ilvl="4" w:tplc="4498E9A2" w:tentative="1">
      <w:start w:val="1"/>
      <w:numFmt w:val="bullet"/>
      <w:lvlText w:val="•"/>
      <w:lvlJc w:val="left"/>
      <w:pPr>
        <w:tabs>
          <w:tab w:val="num" w:pos="3600"/>
        </w:tabs>
        <w:ind w:left="3600" w:hanging="360"/>
      </w:pPr>
      <w:rPr>
        <w:rFonts w:ascii="Arial" w:hAnsi="Arial" w:hint="default"/>
      </w:rPr>
    </w:lvl>
    <w:lvl w:ilvl="5" w:tplc="77D4891A" w:tentative="1">
      <w:start w:val="1"/>
      <w:numFmt w:val="bullet"/>
      <w:lvlText w:val="•"/>
      <w:lvlJc w:val="left"/>
      <w:pPr>
        <w:tabs>
          <w:tab w:val="num" w:pos="4320"/>
        </w:tabs>
        <w:ind w:left="4320" w:hanging="360"/>
      </w:pPr>
      <w:rPr>
        <w:rFonts w:ascii="Arial" w:hAnsi="Arial" w:hint="default"/>
      </w:rPr>
    </w:lvl>
    <w:lvl w:ilvl="6" w:tplc="356034AE" w:tentative="1">
      <w:start w:val="1"/>
      <w:numFmt w:val="bullet"/>
      <w:lvlText w:val="•"/>
      <w:lvlJc w:val="left"/>
      <w:pPr>
        <w:tabs>
          <w:tab w:val="num" w:pos="5040"/>
        </w:tabs>
        <w:ind w:left="5040" w:hanging="360"/>
      </w:pPr>
      <w:rPr>
        <w:rFonts w:ascii="Arial" w:hAnsi="Arial" w:hint="default"/>
      </w:rPr>
    </w:lvl>
    <w:lvl w:ilvl="7" w:tplc="476A2E06" w:tentative="1">
      <w:start w:val="1"/>
      <w:numFmt w:val="bullet"/>
      <w:lvlText w:val="•"/>
      <w:lvlJc w:val="left"/>
      <w:pPr>
        <w:tabs>
          <w:tab w:val="num" w:pos="5760"/>
        </w:tabs>
        <w:ind w:left="5760" w:hanging="360"/>
      </w:pPr>
      <w:rPr>
        <w:rFonts w:ascii="Arial" w:hAnsi="Arial" w:hint="default"/>
      </w:rPr>
    </w:lvl>
    <w:lvl w:ilvl="8" w:tplc="0CDA72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607A6A"/>
    <w:multiLevelType w:val="hybridMultilevel"/>
    <w:tmpl w:val="0066B6B6"/>
    <w:lvl w:ilvl="0" w:tplc="C212C108">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1E877D1"/>
    <w:multiLevelType w:val="hybridMultilevel"/>
    <w:tmpl w:val="590A5F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55563D4"/>
    <w:multiLevelType w:val="hybridMultilevel"/>
    <w:tmpl w:val="10DE592C"/>
    <w:lvl w:ilvl="0" w:tplc="5F46758E">
      <w:start w:val="1"/>
      <w:numFmt w:val="bullet"/>
      <w:lvlText w:val="•"/>
      <w:lvlJc w:val="left"/>
      <w:pPr>
        <w:tabs>
          <w:tab w:val="num" w:pos="720"/>
        </w:tabs>
        <w:ind w:left="720" w:hanging="360"/>
      </w:pPr>
      <w:rPr>
        <w:rFonts w:ascii="Arial" w:hAnsi="Arial" w:hint="default"/>
      </w:rPr>
    </w:lvl>
    <w:lvl w:ilvl="1" w:tplc="2536EFF6" w:tentative="1">
      <w:start w:val="1"/>
      <w:numFmt w:val="bullet"/>
      <w:lvlText w:val="•"/>
      <w:lvlJc w:val="left"/>
      <w:pPr>
        <w:tabs>
          <w:tab w:val="num" w:pos="1440"/>
        </w:tabs>
        <w:ind w:left="1440" w:hanging="360"/>
      </w:pPr>
      <w:rPr>
        <w:rFonts w:ascii="Arial" w:hAnsi="Arial" w:hint="default"/>
      </w:rPr>
    </w:lvl>
    <w:lvl w:ilvl="2" w:tplc="6C80E594" w:tentative="1">
      <w:start w:val="1"/>
      <w:numFmt w:val="bullet"/>
      <w:lvlText w:val="•"/>
      <w:lvlJc w:val="left"/>
      <w:pPr>
        <w:tabs>
          <w:tab w:val="num" w:pos="2160"/>
        </w:tabs>
        <w:ind w:left="2160" w:hanging="360"/>
      </w:pPr>
      <w:rPr>
        <w:rFonts w:ascii="Arial" w:hAnsi="Arial" w:hint="default"/>
      </w:rPr>
    </w:lvl>
    <w:lvl w:ilvl="3" w:tplc="1BEC9D4C" w:tentative="1">
      <w:start w:val="1"/>
      <w:numFmt w:val="bullet"/>
      <w:lvlText w:val="•"/>
      <w:lvlJc w:val="left"/>
      <w:pPr>
        <w:tabs>
          <w:tab w:val="num" w:pos="2880"/>
        </w:tabs>
        <w:ind w:left="2880" w:hanging="360"/>
      </w:pPr>
      <w:rPr>
        <w:rFonts w:ascii="Arial" w:hAnsi="Arial" w:hint="default"/>
      </w:rPr>
    </w:lvl>
    <w:lvl w:ilvl="4" w:tplc="D3FABDE8" w:tentative="1">
      <w:start w:val="1"/>
      <w:numFmt w:val="bullet"/>
      <w:lvlText w:val="•"/>
      <w:lvlJc w:val="left"/>
      <w:pPr>
        <w:tabs>
          <w:tab w:val="num" w:pos="3600"/>
        </w:tabs>
        <w:ind w:left="3600" w:hanging="360"/>
      </w:pPr>
      <w:rPr>
        <w:rFonts w:ascii="Arial" w:hAnsi="Arial" w:hint="default"/>
      </w:rPr>
    </w:lvl>
    <w:lvl w:ilvl="5" w:tplc="0186EC40" w:tentative="1">
      <w:start w:val="1"/>
      <w:numFmt w:val="bullet"/>
      <w:lvlText w:val="•"/>
      <w:lvlJc w:val="left"/>
      <w:pPr>
        <w:tabs>
          <w:tab w:val="num" w:pos="4320"/>
        </w:tabs>
        <w:ind w:left="4320" w:hanging="360"/>
      </w:pPr>
      <w:rPr>
        <w:rFonts w:ascii="Arial" w:hAnsi="Arial" w:hint="default"/>
      </w:rPr>
    </w:lvl>
    <w:lvl w:ilvl="6" w:tplc="0C149522" w:tentative="1">
      <w:start w:val="1"/>
      <w:numFmt w:val="bullet"/>
      <w:lvlText w:val="•"/>
      <w:lvlJc w:val="left"/>
      <w:pPr>
        <w:tabs>
          <w:tab w:val="num" w:pos="5040"/>
        </w:tabs>
        <w:ind w:left="5040" w:hanging="360"/>
      </w:pPr>
      <w:rPr>
        <w:rFonts w:ascii="Arial" w:hAnsi="Arial" w:hint="default"/>
      </w:rPr>
    </w:lvl>
    <w:lvl w:ilvl="7" w:tplc="C5420B30" w:tentative="1">
      <w:start w:val="1"/>
      <w:numFmt w:val="bullet"/>
      <w:lvlText w:val="•"/>
      <w:lvlJc w:val="left"/>
      <w:pPr>
        <w:tabs>
          <w:tab w:val="num" w:pos="5760"/>
        </w:tabs>
        <w:ind w:left="5760" w:hanging="360"/>
      </w:pPr>
      <w:rPr>
        <w:rFonts w:ascii="Arial" w:hAnsi="Arial" w:hint="default"/>
      </w:rPr>
    </w:lvl>
    <w:lvl w:ilvl="8" w:tplc="B0E49D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2A756B"/>
    <w:multiLevelType w:val="hybridMultilevel"/>
    <w:tmpl w:val="C428C52C"/>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81E0AF6"/>
    <w:multiLevelType w:val="hybridMultilevel"/>
    <w:tmpl w:val="875AF426"/>
    <w:lvl w:ilvl="0" w:tplc="030407DA">
      <w:start w:val="1"/>
      <w:numFmt w:val="bullet"/>
      <w:lvlText w:val="•"/>
      <w:lvlJc w:val="left"/>
      <w:pPr>
        <w:tabs>
          <w:tab w:val="num" w:pos="720"/>
        </w:tabs>
        <w:ind w:left="720" w:hanging="360"/>
      </w:pPr>
      <w:rPr>
        <w:rFonts w:ascii="Arial" w:hAnsi="Arial" w:hint="default"/>
      </w:rPr>
    </w:lvl>
    <w:lvl w:ilvl="1" w:tplc="7CBA7250" w:tentative="1">
      <w:start w:val="1"/>
      <w:numFmt w:val="bullet"/>
      <w:lvlText w:val="•"/>
      <w:lvlJc w:val="left"/>
      <w:pPr>
        <w:tabs>
          <w:tab w:val="num" w:pos="1440"/>
        </w:tabs>
        <w:ind w:left="1440" w:hanging="360"/>
      </w:pPr>
      <w:rPr>
        <w:rFonts w:ascii="Arial" w:hAnsi="Arial" w:hint="default"/>
      </w:rPr>
    </w:lvl>
    <w:lvl w:ilvl="2" w:tplc="D2E66F94" w:tentative="1">
      <w:start w:val="1"/>
      <w:numFmt w:val="bullet"/>
      <w:lvlText w:val="•"/>
      <w:lvlJc w:val="left"/>
      <w:pPr>
        <w:tabs>
          <w:tab w:val="num" w:pos="2160"/>
        </w:tabs>
        <w:ind w:left="2160" w:hanging="360"/>
      </w:pPr>
      <w:rPr>
        <w:rFonts w:ascii="Arial" w:hAnsi="Arial" w:hint="default"/>
      </w:rPr>
    </w:lvl>
    <w:lvl w:ilvl="3" w:tplc="0EA894BC" w:tentative="1">
      <w:start w:val="1"/>
      <w:numFmt w:val="bullet"/>
      <w:lvlText w:val="•"/>
      <w:lvlJc w:val="left"/>
      <w:pPr>
        <w:tabs>
          <w:tab w:val="num" w:pos="2880"/>
        </w:tabs>
        <w:ind w:left="2880" w:hanging="360"/>
      </w:pPr>
      <w:rPr>
        <w:rFonts w:ascii="Arial" w:hAnsi="Arial" w:hint="default"/>
      </w:rPr>
    </w:lvl>
    <w:lvl w:ilvl="4" w:tplc="8E8AB9CE" w:tentative="1">
      <w:start w:val="1"/>
      <w:numFmt w:val="bullet"/>
      <w:lvlText w:val="•"/>
      <w:lvlJc w:val="left"/>
      <w:pPr>
        <w:tabs>
          <w:tab w:val="num" w:pos="3600"/>
        </w:tabs>
        <w:ind w:left="3600" w:hanging="360"/>
      </w:pPr>
      <w:rPr>
        <w:rFonts w:ascii="Arial" w:hAnsi="Arial" w:hint="default"/>
      </w:rPr>
    </w:lvl>
    <w:lvl w:ilvl="5" w:tplc="868E7E2E" w:tentative="1">
      <w:start w:val="1"/>
      <w:numFmt w:val="bullet"/>
      <w:lvlText w:val="•"/>
      <w:lvlJc w:val="left"/>
      <w:pPr>
        <w:tabs>
          <w:tab w:val="num" w:pos="4320"/>
        </w:tabs>
        <w:ind w:left="4320" w:hanging="360"/>
      </w:pPr>
      <w:rPr>
        <w:rFonts w:ascii="Arial" w:hAnsi="Arial" w:hint="default"/>
      </w:rPr>
    </w:lvl>
    <w:lvl w:ilvl="6" w:tplc="117C3068" w:tentative="1">
      <w:start w:val="1"/>
      <w:numFmt w:val="bullet"/>
      <w:lvlText w:val="•"/>
      <w:lvlJc w:val="left"/>
      <w:pPr>
        <w:tabs>
          <w:tab w:val="num" w:pos="5040"/>
        </w:tabs>
        <w:ind w:left="5040" w:hanging="360"/>
      </w:pPr>
      <w:rPr>
        <w:rFonts w:ascii="Arial" w:hAnsi="Arial" w:hint="default"/>
      </w:rPr>
    </w:lvl>
    <w:lvl w:ilvl="7" w:tplc="8A3ED8EC" w:tentative="1">
      <w:start w:val="1"/>
      <w:numFmt w:val="bullet"/>
      <w:lvlText w:val="•"/>
      <w:lvlJc w:val="left"/>
      <w:pPr>
        <w:tabs>
          <w:tab w:val="num" w:pos="5760"/>
        </w:tabs>
        <w:ind w:left="5760" w:hanging="360"/>
      </w:pPr>
      <w:rPr>
        <w:rFonts w:ascii="Arial" w:hAnsi="Arial" w:hint="default"/>
      </w:rPr>
    </w:lvl>
    <w:lvl w:ilvl="8" w:tplc="5B1CAA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7B3353"/>
    <w:multiLevelType w:val="hybridMultilevel"/>
    <w:tmpl w:val="8AAC63C0"/>
    <w:lvl w:ilvl="0" w:tplc="2E8E662E">
      <w:start w:val="1"/>
      <w:numFmt w:val="bullet"/>
      <w:lvlText w:val="•"/>
      <w:lvlJc w:val="left"/>
      <w:pPr>
        <w:tabs>
          <w:tab w:val="num" w:pos="720"/>
        </w:tabs>
        <w:ind w:left="720" w:hanging="360"/>
      </w:pPr>
      <w:rPr>
        <w:rFonts w:ascii="Arial" w:hAnsi="Arial" w:hint="default"/>
      </w:rPr>
    </w:lvl>
    <w:lvl w:ilvl="1" w:tplc="82A0AC2C" w:tentative="1">
      <w:start w:val="1"/>
      <w:numFmt w:val="bullet"/>
      <w:lvlText w:val="•"/>
      <w:lvlJc w:val="left"/>
      <w:pPr>
        <w:tabs>
          <w:tab w:val="num" w:pos="1440"/>
        </w:tabs>
        <w:ind w:left="1440" w:hanging="360"/>
      </w:pPr>
      <w:rPr>
        <w:rFonts w:ascii="Arial" w:hAnsi="Arial" w:hint="default"/>
      </w:rPr>
    </w:lvl>
    <w:lvl w:ilvl="2" w:tplc="C3D8AE7E" w:tentative="1">
      <w:start w:val="1"/>
      <w:numFmt w:val="bullet"/>
      <w:lvlText w:val="•"/>
      <w:lvlJc w:val="left"/>
      <w:pPr>
        <w:tabs>
          <w:tab w:val="num" w:pos="2160"/>
        </w:tabs>
        <w:ind w:left="2160" w:hanging="360"/>
      </w:pPr>
      <w:rPr>
        <w:rFonts w:ascii="Arial" w:hAnsi="Arial" w:hint="default"/>
      </w:rPr>
    </w:lvl>
    <w:lvl w:ilvl="3" w:tplc="85220878" w:tentative="1">
      <w:start w:val="1"/>
      <w:numFmt w:val="bullet"/>
      <w:lvlText w:val="•"/>
      <w:lvlJc w:val="left"/>
      <w:pPr>
        <w:tabs>
          <w:tab w:val="num" w:pos="2880"/>
        </w:tabs>
        <w:ind w:left="2880" w:hanging="360"/>
      </w:pPr>
      <w:rPr>
        <w:rFonts w:ascii="Arial" w:hAnsi="Arial" w:hint="default"/>
      </w:rPr>
    </w:lvl>
    <w:lvl w:ilvl="4" w:tplc="2F9AA350" w:tentative="1">
      <w:start w:val="1"/>
      <w:numFmt w:val="bullet"/>
      <w:lvlText w:val="•"/>
      <w:lvlJc w:val="left"/>
      <w:pPr>
        <w:tabs>
          <w:tab w:val="num" w:pos="3600"/>
        </w:tabs>
        <w:ind w:left="3600" w:hanging="360"/>
      </w:pPr>
      <w:rPr>
        <w:rFonts w:ascii="Arial" w:hAnsi="Arial" w:hint="default"/>
      </w:rPr>
    </w:lvl>
    <w:lvl w:ilvl="5" w:tplc="BDE0E3C2" w:tentative="1">
      <w:start w:val="1"/>
      <w:numFmt w:val="bullet"/>
      <w:lvlText w:val="•"/>
      <w:lvlJc w:val="left"/>
      <w:pPr>
        <w:tabs>
          <w:tab w:val="num" w:pos="4320"/>
        </w:tabs>
        <w:ind w:left="4320" w:hanging="360"/>
      </w:pPr>
      <w:rPr>
        <w:rFonts w:ascii="Arial" w:hAnsi="Arial" w:hint="default"/>
      </w:rPr>
    </w:lvl>
    <w:lvl w:ilvl="6" w:tplc="3118BA4C" w:tentative="1">
      <w:start w:val="1"/>
      <w:numFmt w:val="bullet"/>
      <w:lvlText w:val="•"/>
      <w:lvlJc w:val="left"/>
      <w:pPr>
        <w:tabs>
          <w:tab w:val="num" w:pos="5040"/>
        </w:tabs>
        <w:ind w:left="5040" w:hanging="360"/>
      </w:pPr>
      <w:rPr>
        <w:rFonts w:ascii="Arial" w:hAnsi="Arial" w:hint="default"/>
      </w:rPr>
    </w:lvl>
    <w:lvl w:ilvl="7" w:tplc="9C247EDE" w:tentative="1">
      <w:start w:val="1"/>
      <w:numFmt w:val="bullet"/>
      <w:lvlText w:val="•"/>
      <w:lvlJc w:val="left"/>
      <w:pPr>
        <w:tabs>
          <w:tab w:val="num" w:pos="5760"/>
        </w:tabs>
        <w:ind w:left="5760" w:hanging="360"/>
      </w:pPr>
      <w:rPr>
        <w:rFonts w:ascii="Arial" w:hAnsi="Arial" w:hint="default"/>
      </w:rPr>
    </w:lvl>
    <w:lvl w:ilvl="8" w:tplc="889893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074271"/>
    <w:multiLevelType w:val="hybridMultilevel"/>
    <w:tmpl w:val="6E981D52"/>
    <w:lvl w:ilvl="0" w:tplc="44389780">
      <w:start w:val="1"/>
      <w:numFmt w:val="bullet"/>
      <w:lvlText w:val="•"/>
      <w:lvlJc w:val="left"/>
      <w:pPr>
        <w:tabs>
          <w:tab w:val="num" w:pos="720"/>
        </w:tabs>
        <w:ind w:left="720" w:hanging="360"/>
      </w:pPr>
      <w:rPr>
        <w:rFonts w:ascii="Arial" w:hAnsi="Arial" w:hint="default"/>
      </w:rPr>
    </w:lvl>
    <w:lvl w:ilvl="1" w:tplc="B38232F0" w:tentative="1">
      <w:start w:val="1"/>
      <w:numFmt w:val="bullet"/>
      <w:lvlText w:val="•"/>
      <w:lvlJc w:val="left"/>
      <w:pPr>
        <w:tabs>
          <w:tab w:val="num" w:pos="1440"/>
        </w:tabs>
        <w:ind w:left="1440" w:hanging="360"/>
      </w:pPr>
      <w:rPr>
        <w:rFonts w:ascii="Arial" w:hAnsi="Arial" w:hint="default"/>
      </w:rPr>
    </w:lvl>
    <w:lvl w:ilvl="2" w:tplc="7CBCC4B2" w:tentative="1">
      <w:start w:val="1"/>
      <w:numFmt w:val="bullet"/>
      <w:lvlText w:val="•"/>
      <w:lvlJc w:val="left"/>
      <w:pPr>
        <w:tabs>
          <w:tab w:val="num" w:pos="2160"/>
        </w:tabs>
        <w:ind w:left="2160" w:hanging="360"/>
      </w:pPr>
      <w:rPr>
        <w:rFonts w:ascii="Arial" w:hAnsi="Arial" w:hint="default"/>
      </w:rPr>
    </w:lvl>
    <w:lvl w:ilvl="3" w:tplc="74D0D484" w:tentative="1">
      <w:start w:val="1"/>
      <w:numFmt w:val="bullet"/>
      <w:lvlText w:val="•"/>
      <w:lvlJc w:val="left"/>
      <w:pPr>
        <w:tabs>
          <w:tab w:val="num" w:pos="2880"/>
        </w:tabs>
        <w:ind w:left="2880" w:hanging="360"/>
      </w:pPr>
      <w:rPr>
        <w:rFonts w:ascii="Arial" w:hAnsi="Arial" w:hint="default"/>
      </w:rPr>
    </w:lvl>
    <w:lvl w:ilvl="4" w:tplc="665AE7FC" w:tentative="1">
      <w:start w:val="1"/>
      <w:numFmt w:val="bullet"/>
      <w:lvlText w:val="•"/>
      <w:lvlJc w:val="left"/>
      <w:pPr>
        <w:tabs>
          <w:tab w:val="num" w:pos="3600"/>
        </w:tabs>
        <w:ind w:left="3600" w:hanging="360"/>
      </w:pPr>
      <w:rPr>
        <w:rFonts w:ascii="Arial" w:hAnsi="Arial" w:hint="default"/>
      </w:rPr>
    </w:lvl>
    <w:lvl w:ilvl="5" w:tplc="3D229682" w:tentative="1">
      <w:start w:val="1"/>
      <w:numFmt w:val="bullet"/>
      <w:lvlText w:val="•"/>
      <w:lvlJc w:val="left"/>
      <w:pPr>
        <w:tabs>
          <w:tab w:val="num" w:pos="4320"/>
        </w:tabs>
        <w:ind w:left="4320" w:hanging="360"/>
      </w:pPr>
      <w:rPr>
        <w:rFonts w:ascii="Arial" w:hAnsi="Arial" w:hint="default"/>
      </w:rPr>
    </w:lvl>
    <w:lvl w:ilvl="6" w:tplc="6C0CAB0C" w:tentative="1">
      <w:start w:val="1"/>
      <w:numFmt w:val="bullet"/>
      <w:lvlText w:val="•"/>
      <w:lvlJc w:val="left"/>
      <w:pPr>
        <w:tabs>
          <w:tab w:val="num" w:pos="5040"/>
        </w:tabs>
        <w:ind w:left="5040" w:hanging="360"/>
      </w:pPr>
      <w:rPr>
        <w:rFonts w:ascii="Arial" w:hAnsi="Arial" w:hint="default"/>
      </w:rPr>
    </w:lvl>
    <w:lvl w:ilvl="7" w:tplc="89C02CDC" w:tentative="1">
      <w:start w:val="1"/>
      <w:numFmt w:val="bullet"/>
      <w:lvlText w:val="•"/>
      <w:lvlJc w:val="left"/>
      <w:pPr>
        <w:tabs>
          <w:tab w:val="num" w:pos="5760"/>
        </w:tabs>
        <w:ind w:left="5760" w:hanging="360"/>
      </w:pPr>
      <w:rPr>
        <w:rFonts w:ascii="Arial" w:hAnsi="Arial" w:hint="default"/>
      </w:rPr>
    </w:lvl>
    <w:lvl w:ilvl="8" w:tplc="3CF283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3A6B58"/>
    <w:multiLevelType w:val="hybridMultilevel"/>
    <w:tmpl w:val="C428C52C"/>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BE30E18"/>
    <w:multiLevelType w:val="multilevel"/>
    <w:tmpl w:val="DB0008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EE16D6"/>
    <w:multiLevelType w:val="hybridMultilevel"/>
    <w:tmpl w:val="27B800D4"/>
    <w:lvl w:ilvl="0" w:tplc="449209C4">
      <w:start w:val="1"/>
      <w:numFmt w:val="decimal"/>
      <w:pStyle w:val="Titre1"/>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DBD1335"/>
    <w:multiLevelType w:val="hybridMultilevel"/>
    <w:tmpl w:val="1C52FFA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F390B95"/>
    <w:multiLevelType w:val="hybridMultilevel"/>
    <w:tmpl w:val="9D62327E"/>
    <w:lvl w:ilvl="0" w:tplc="BE5EAA8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F7B577C"/>
    <w:multiLevelType w:val="multilevel"/>
    <w:tmpl w:val="073AA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8C1038"/>
    <w:multiLevelType w:val="hybridMultilevel"/>
    <w:tmpl w:val="CAAA711E"/>
    <w:lvl w:ilvl="0" w:tplc="07720F44">
      <w:start w:val="1"/>
      <w:numFmt w:val="bullet"/>
      <w:lvlText w:val="•"/>
      <w:lvlJc w:val="left"/>
      <w:pPr>
        <w:tabs>
          <w:tab w:val="num" w:pos="720"/>
        </w:tabs>
        <w:ind w:left="720" w:hanging="360"/>
      </w:pPr>
      <w:rPr>
        <w:rFonts w:ascii="Arial" w:hAnsi="Arial" w:hint="default"/>
      </w:rPr>
    </w:lvl>
    <w:lvl w:ilvl="1" w:tplc="F3CA541C" w:tentative="1">
      <w:start w:val="1"/>
      <w:numFmt w:val="bullet"/>
      <w:lvlText w:val="•"/>
      <w:lvlJc w:val="left"/>
      <w:pPr>
        <w:tabs>
          <w:tab w:val="num" w:pos="1440"/>
        </w:tabs>
        <w:ind w:left="1440" w:hanging="360"/>
      </w:pPr>
      <w:rPr>
        <w:rFonts w:ascii="Arial" w:hAnsi="Arial" w:hint="default"/>
      </w:rPr>
    </w:lvl>
    <w:lvl w:ilvl="2" w:tplc="29C274B6" w:tentative="1">
      <w:start w:val="1"/>
      <w:numFmt w:val="bullet"/>
      <w:lvlText w:val="•"/>
      <w:lvlJc w:val="left"/>
      <w:pPr>
        <w:tabs>
          <w:tab w:val="num" w:pos="2160"/>
        </w:tabs>
        <w:ind w:left="2160" w:hanging="360"/>
      </w:pPr>
      <w:rPr>
        <w:rFonts w:ascii="Arial" w:hAnsi="Arial" w:hint="default"/>
      </w:rPr>
    </w:lvl>
    <w:lvl w:ilvl="3" w:tplc="FAB23C2E" w:tentative="1">
      <w:start w:val="1"/>
      <w:numFmt w:val="bullet"/>
      <w:lvlText w:val="•"/>
      <w:lvlJc w:val="left"/>
      <w:pPr>
        <w:tabs>
          <w:tab w:val="num" w:pos="2880"/>
        </w:tabs>
        <w:ind w:left="2880" w:hanging="360"/>
      </w:pPr>
      <w:rPr>
        <w:rFonts w:ascii="Arial" w:hAnsi="Arial" w:hint="default"/>
      </w:rPr>
    </w:lvl>
    <w:lvl w:ilvl="4" w:tplc="FEF6CDF2" w:tentative="1">
      <w:start w:val="1"/>
      <w:numFmt w:val="bullet"/>
      <w:lvlText w:val="•"/>
      <w:lvlJc w:val="left"/>
      <w:pPr>
        <w:tabs>
          <w:tab w:val="num" w:pos="3600"/>
        </w:tabs>
        <w:ind w:left="3600" w:hanging="360"/>
      </w:pPr>
      <w:rPr>
        <w:rFonts w:ascii="Arial" w:hAnsi="Arial" w:hint="default"/>
      </w:rPr>
    </w:lvl>
    <w:lvl w:ilvl="5" w:tplc="3B36F642" w:tentative="1">
      <w:start w:val="1"/>
      <w:numFmt w:val="bullet"/>
      <w:lvlText w:val="•"/>
      <w:lvlJc w:val="left"/>
      <w:pPr>
        <w:tabs>
          <w:tab w:val="num" w:pos="4320"/>
        </w:tabs>
        <w:ind w:left="4320" w:hanging="360"/>
      </w:pPr>
      <w:rPr>
        <w:rFonts w:ascii="Arial" w:hAnsi="Arial" w:hint="default"/>
      </w:rPr>
    </w:lvl>
    <w:lvl w:ilvl="6" w:tplc="09821D84" w:tentative="1">
      <w:start w:val="1"/>
      <w:numFmt w:val="bullet"/>
      <w:lvlText w:val="•"/>
      <w:lvlJc w:val="left"/>
      <w:pPr>
        <w:tabs>
          <w:tab w:val="num" w:pos="5040"/>
        </w:tabs>
        <w:ind w:left="5040" w:hanging="360"/>
      </w:pPr>
      <w:rPr>
        <w:rFonts w:ascii="Arial" w:hAnsi="Arial" w:hint="default"/>
      </w:rPr>
    </w:lvl>
    <w:lvl w:ilvl="7" w:tplc="B374DA6C" w:tentative="1">
      <w:start w:val="1"/>
      <w:numFmt w:val="bullet"/>
      <w:lvlText w:val="•"/>
      <w:lvlJc w:val="left"/>
      <w:pPr>
        <w:tabs>
          <w:tab w:val="num" w:pos="5760"/>
        </w:tabs>
        <w:ind w:left="5760" w:hanging="360"/>
      </w:pPr>
      <w:rPr>
        <w:rFonts w:ascii="Arial" w:hAnsi="Arial" w:hint="default"/>
      </w:rPr>
    </w:lvl>
    <w:lvl w:ilvl="8" w:tplc="235A93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727F1F"/>
    <w:multiLevelType w:val="hybridMultilevel"/>
    <w:tmpl w:val="C08EAC06"/>
    <w:lvl w:ilvl="0" w:tplc="426A2902">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7925667"/>
    <w:multiLevelType w:val="hybridMultilevel"/>
    <w:tmpl w:val="0ACA5948"/>
    <w:lvl w:ilvl="0" w:tplc="9BBCF53A">
      <w:start w:val="1"/>
      <w:numFmt w:val="bullet"/>
      <w:lvlText w:val="•"/>
      <w:lvlJc w:val="left"/>
      <w:pPr>
        <w:tabs>
          <w:tab w:val="num" w:pos="720"/>
        </w:tabs>
        <w:ind w:left="720" w:hanging="360"/>
      </w:pPr>
      <w:rPr>
        <w:rFonts w:ascii="Arial" w:hAnsi="Arial" w:hint="default"/>
      </w:rPr>
    </w:lvl>
    <w:lvl w:ilvl="1" w:tplc="6576E8AA" w:tentative="1">
      <w:start w:val="1"/>
      <w:numFmt w:val="bullet"/>
      <w:lvlText w:val="•"/>
      <w:lvlJc w:val="left"/>
      <w:pPr>
        <w:tabs>
          <w:tab w:val="num" w:pos="1440"/>
        </w:tabs>
        <w:ind w:left="1440" w:hanging="360"/>
      </w:pPr>
      <w:rPr>
        <w:rFonts w:ascii="Arial" w:hAnsi="Arial" w:hint="default"/>
      </w:rPr>
    </w:lvl>
    <w:lvl w:ilvl="2" w:tplc="6852684E" w:tentative="1">
      <w:start w:val="1"/>
      <w:numFmt w:val="bullet"/>
      <w:lvlText w:val="•"/>
      <w:lvlJc w:val="left"/>
      <w:pPr>
        <w:tabs>
          <w:tab w:val="num" w:pos="2160"/>
        </w:tabs>
        <w:ind w:left="2160" w:hanging="360"/>
      </w:pPr>
      <w:rPr>
        <w:rFonts w:ascii="Arial" w:hAnsi="Arial" w:hint="default"/>
      </w:rPr>
    </w:lvl>
    <w:lvl w:ilvl="3" w:tplc="EC506752" w:tentative="1">
      <w:start w:val="1"/>
      <w:numFmt w:val="bullet"/>
      <w:lvlText w:val="•"/>
      <w:lvlJc w:val="left"/>
      <w:pPr>
        <w:tabs>
          <w:tab w:val="num" w:pos="2880"/>
        </w:tabs>
        <w:ind w:left="2880" w:hanging="360"/>
      </w:pPr>
      <w:rPr>
        <w:rFonts w:ascii="Arial" w:hAnsi="Arial" w:hint="default"/>
      </w:rPr>
    </w:lvl>
    <w:lvl w:ilvl="4" w:tplc="4342C2F4" w:tentative="1">
      <w:start w:val="1"/>
      <w:numFmt w:val="bullet"/>
      <w:lvlText w:val="•"/>
      <w:lvlJc w:val="left"/>
      <w:pPr>
        <w:tabs>
          <w:tab w:val="num" w:pos="3600"/>
        </w:tabs>
        <w:ind w:left="3600" w:hanging="360"/>
      </w:pPr>
      <w:rPr>
        <w:rFonts w:ascii="Arial" w:hAnsi="Arial" w:hint="default"/>
      </w:rPr>
    </w:lvl>
    <w:lvl w:ilvl="5" w:tplc="7D302C60" w:tentative="1">
      <w:start w:val="1"/>
      <w:numFmt w:val="bullet"/>
      <w:lvlText w:val="•"/>
      <w:lvlJc w:val="left"/>
      <w:pPr>
        <w:tabs>
          <w:tab w:val="num" w:pos="4320"/>
        </w:tabs>
        <w:ind w:left="4320" w:hanging="360"/>
      </w:pPr>
      <w:rPr>
        <w:rFonts w:ascii="Arial" w:hAnsi="Arial" w:hint="default"/>
      </w:rPr>
    </w:lvl>
    <w:lvl w:ilvl="6" w:tplc="E350EF40" w:tentative="1">
      <w:start w:val="1"/>
      <w:numFmt w:val="bullet"/>
      <w:lvlText w:val="•"/>
      <w:lvlJc w:val="left"/>
      <w:pPr>
        <w:tabs>
          <w:tab w:val="num" w:pos="5040"/>
        </w:tabs>
        <w:ind w:left="5040" w:hanging="360"/>
      </w:pPr>
      <w:rPr>
        <w:rFonts w:ascii="Arial" w:hAnsi="Arial" w:hint="default"/>
      </w:rPr>
    </w:lvl>
    <w:lvl w:ilvl="7" w:tplc="26E20768" w:tentative="1">
      <w:start w:val="1"/>
      <w:numFmt w:val="bullet"/>
      <w:lvlText w:val="•"/>
      <w:lvlJc w:val="left"/>
      <w:pPr>
        <w:tabs>
          <w:tab w:val="num" w:pos="5760"/>
        </w:tabs>
        <w:ind w:left="5760" w:hanging="360"/>
      </w:pPr>
      <w:rPr>
        <w:rFonts w:ascii="Arial" w:hAnsi="Arial" w:hint="default"/>
      </w:rPr>
    </w:lvl>
    <w:lvl w:ilvl="8" w:tplc="616257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220F9A"/>
    <w:multiLevelType w:val="hybridMultilevel"/>
    <w:tmpl w:val="CCA2E966"/>
    <w:lvl w:ilvl="0" w:tplc="C212C108">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6B910ED"/>
    <w:multiLevelType w:val="hybridMultilevel"/>
    <w:tmpl w:val="B87E4FEC"/>
    <w:lvl w:ilvl="0" w:tplc="FE824956">
      <w:start w:val="1"/>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79A3956"/>
    <w:multiLevelType w:val="hybridMultilevel"/>
    <w:tmpl w:val="4628E8A0"/>
    <w:lvl w:ilvl="0" w:tplc="A4A83FC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4151924"/>
    <w:multiLevelType w:val="multilevel"/>
    <w:tmpl w:val="51602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0D59EB"/>
    <w:multiLevelType w:val="hybridMultilevel"/>
    <w:tmpl w:val="CC1AAB88"/>
    <w:lvl w:ilvl="0" w:tplc="32D8FD0A">
      <w:start w:val="1"/>
      <w:numFmt w:val="bullet"/>
      <w:lvlText w:val="•"/>
      <w:lvlJc w:val="left"/>
      <w:pPr>
        <w:tabs>
          <w:tab w:val="num" w:pos="720"/>
        </w:tabs>
        <w:ind w:left="720" w:hanging="360"/>
      </w:pPr>
      <w:rPr>
        <w:rFonts w:ascii="Arial" w:hAnsi="Arial" w:hint="default"/>
      </w:rPr>
    </w:lvl>
    <w:lvl w:ilvl="1" w:tplc="FE047832" w:tentative="1">
      <w:start w:val="1"/>
      <w:numFmt w:val="bullet"/>
      <w:lvlText w:val="•"/>
      <w:lvlJc w:val="left"/>
      <w:pPr>
        <w:tabs>
          <w:tab w:val="num" w:pos="1440"/>
        </w:tabs>
        <w:ind w:left="1440" w:hanging="360"/>
      </w:pPr>
      <w:rPr>
        <w:rFonts w:ascii="Arial" w:hAnsi="Arial" w:hint="default"/>
      </w:rPr>
    </w:lvl>
    <w:lvl w:ilvl="2" w:tplc="A4E42AD4" w:tentative="1">
      <w:start w:val="1"/>
      <w:numFmt w:val="bullet"/>
      <w:lvlText w:val="•"/>
      <w:lvlJc w:val="left"/>
      <w:pPr>
        <w:tabs>
          <w:tab w:val="num" w:pos="2160"/>
        </w:tabs>
        <w:ind w:left="2160" w:hanging="360"/>
      </w:pPr>
      <w:rPr>
        <w:rFonts w:ascii="Arial" w:hAnsi="Arial" w:hint="default"/>
      </w:rPr>
    </w:lvl>
    <w:lvl w:ilvl="3" w:tplc="738A147A" w:tentative="1">
      <w:start w:val="1"/>
      <w:numFmt w:val="bullet"/>
      <w:lvlText w:val="•"/>
      <w:lvlJc w:val="left"/>
      <w:pPr>
        <w:tabs>
          <w:tab w:val="num" w:pos="2880"/>
        </w:tabs>
        <w:ind w:left="2880" w:hanging="360"/>
      </w:pPr>
      <w:rPr>
        <w:rFonts w:ascii="Arial" w:hAnsi="Arial" w:hint="default"/>
      </w:rPr>
    </w:lvl>
    <w:lvl w:ilvl="4" w:tplc="F9086DF4" w:tentative="1">
      <w:start w:val="1"/>
      <w:numFmt w:val="bullet"/>
      <w:lvlText w:val="•"/>
      <w:lvlJc w:val="left"/>
      <w:pPr>
        <w:tabs>
          <w:tab w:val="num" w:pos="3600"/>
        </w:tabs>
        <w:ind w:left="3600" w:hanging="360"/>
      </w:pPr>
      <w:rPr>
        <w:rFonts w:ascii="Arial" w:hAnsi="Arial" w:hint="default"/>
      </w:rPr>
    </w:lvl>
    <w:lvl w:ilvl="5" w:tplc="B94C2F62" w:tentative="1">
      <w:start w:val="1"/>
      <w:numFmt w:val="bullet"/>
      <w:lvlText w:val="•"/>
      <w:lvlJc w:val="left"/>
      <w:pPr>
        <w:tabs>
          <w:tab w:val="num" w:pos="4320"/>
        </w:tabs>
        <w:ind w:left="4320" w:hanging="360"/>
      </w:pPr>
      <w:rPr>
        <w:rFonts w:ascii="Arial" w:hAnsi="Arial" w:hint="default"/>
      </w:rPr>
    </w:lvl>
    <w:lvl w:ilvl="6" w:tplc="13DAD4A6" w:tentative="1">
      <w:start w:val="1"/>
      <w:numFmt w:val="bullet"/>
      <w:lvlText w:val="•"/>
      <w:lvlJc w:val="left"/>
      <w:pPr>
        <w:tabs>
          <w:tab w:val="num" w:pos="5040"/>
        </w:tabs>
        <w:ind w:left="5040" w:hanging="360"/>
      </w:pPr>
      <w:rPr>
        <w:rFonts w:ascii="Arial" w:hAnsi="Arial" w:hint="default"/>
      </w:rPr>
    </w:lvl>
    <w:lvl w:ilvl="7" w:tplc="7A64D370" w:tentative="1">
      <w:start w:val="1"/>
      <w:numFmt w:val="bullet"/>
      <w:lvlText w:val="•"/>
      <w:lvlJc w:val="left"/>
      <w:pPr>
        <w:tabs>
          <w:tab w:val="num" w:pos="5760"/>
        </w:tabs>
        <w:ind w:left="5760" w:hanging="360"/>
      </w:pPr>
      <w:rPr>
        <w:rFonts w:ascii="Arial" w:hAnsi="Arial" w:hint="default"/>
      </w:rPr>
    </w:lvl>
    <w:lvl w:ilvl="8" w:tplc="2C9496B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8"/>
  </w:num>
  <w:num w:numId="3">
    <w:abstractNumId w:val="10"/>
  </w:num>
  <w:num w:numId="4">
    <w:abstractNumId w:val="19"/>
  </w:num>
  <w:num w:numId="5">
    <w:abstractNumId w:val="9"/>
  </w:num>
  <w:num w:numId="6">
    <w:abstractNumId w:val="6"/>
  </w:num>
  <w:num w:numId="7">
    <w:abstractNumId w:val="7"/>
  </w:num>
  <w:num w:numId="8">
    <w:abstractNumId w:val="8"/>
  </w:num>
  <w:num w:numId="9">
    <w:abstractNumId w:val="17"/>
  </w:num>
  <w:num w:numId="10">
    <w:abstractNumId w:val="5"/>
  </w:num>
  <w:num w:numId="11">
    <w:abstractNumId w:val="3"/>
  </w:num>
  <w:num w:numId="12">
    <w:abstractNumId w:val="11"/>
  </w:num>
  <w:num w:numId="13">
    <w:abstractNumId w:val="16"/>
  </w:num>
  <w:num w:numId="14">
    <w:abstractNumId w:val="4"/>
  </w:num>
  <w:num w:numId="15">
    <w:abstractNumId w:val="0"/>
  </w:num>
  <w:num w:numId="16">
    <w:abstractNumId w:val="15"/>
  </w:num>
  <w:num w:numId="17">
    <w:abstractNumId w:val="1"/>
  </w:num>
  <w:num w:numId="18">
    <w:abstractNumId w:val="22"/>
  </w:num>
  <w:num w:numId="19">
    <w:abstractNumId w:val="11"/>
    <w:lvlOverride w:ilvl="0">
      <w:startOverride w:val="1"/>
    </w:lvlOverride>
  </w:num>
  <w:num w:numId="20">
    <w:abstractNumId w:val="11"/>
    <w:lvlOverride w:ilvl="0">
      <w:startOverride w:val="1"/>
    </w:lvlOverride>
  </w:num>
  <w:num w:numId="21">
    <w:abstractNumId w:val="14"/>
  </w:num>
  <w:num w:numId="22">
    <w:abstractNumId w:val="21"/>
  </w:num>
  <w:num w:numId="23">
    <w:abstractNumId w:val="2"/>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F6"/>
    <w:rsid w:val="00002B3E"/>
    <w:rsid w:val="00003438"/>
    <w:rsid w:val="00021B0A"/>
    <w:rsid w:val="000241C5"/>
    <w:rsid w:val="00035B23"/>
    <w:rsid w:val="00036C0F"/>
    <w:rsid w:val="00043B84"/>
    <w:rsid w:val="00043C31"/>
    <w:rsid w:val="00054FF6"/>
    <w:rsid w:val="00057E19"/>
    <w:rsid w:val="00072828"/>
    <w:rsid w:val="00074CE5"/>
    <w:rsid w:val="00076080"/>
    <w:rsid w:val="00076348"/>
    <w:rsid w:val="000772B6"/>
    <w:rsid w:val="00077480"/>
    <w:rsid w:val="000878DD"/>
    <w:rsid w:val="000908F6"/>
    <w:rsid w:val="00094961"/>
    <w:rsid w:val="00095B4E"/>
    <w:rsid w:val="00096BAB"/>
    <w:rsid w:val="000A37B1"/>
    <w:rsid w:val="000C7358"/>
    <w:rsid w:val="000C7BFA"/>
    <w:rsid w:val="000D39D9"/>
    <w:rsid w:val="000D4CC9"/>
    <w:rsid w:val="000D5701"/>
    <w:rsid w:val="000F2B36"/>
    <w:rsid w:val="00104B5B"/>
    <w:rsid w:val="001142E7"/>
    <w:rsid w:val="001236EC"/>
    <w:rsid w:val="00133C79"/>
    <w:rsid w:val="00136DB8"/>
    <w:rsid w:val="00142B83"/>
    <w:rsid w:val="001449A7"/>
    <w:rsid w:val="001456A8"/>
    <w:rsid w:val="001514EF"/>
    <w:rsid w:val="00152FAF"/>
    <w:rsid w:val="0015436C"/>
    <w:rsid w:val="00154EAC"/>
    <w:rsid w:val="0016603A"/>
    <w:rsid w:val="00167E39"/>
    <w:rsid w:val="0017205D"/>
    <w:rsid w:val="0017458E"/>
    <w:rsid w:val="00180C08"/>
    <w:rsid w:val="001911D6"/>
    <w:rsid w:val="001A0B93"/>
    <w:rsid w:val="001A11BE"/>
    <w:rsid w:val="001A28C7"/>
    <w:rsid w:val="001A335E"/>
    <w:rsid w:val="001A3623"/>
    <w:rsid w:val="001A55D2"/>
    <w:rsid w:val="001A72E8"/>
    <w:rsid w:val="001B052C"/>
    <w:rsid w:val="001B1202"/>
    <w:rsid w:val="001C0527"/>
    <w:rsid w:val="001C0954"/>
    <w:rsid w:val="001C4402"/>
    <w:rsid w:val="001C4E6F"/>
    <w:rsid w:val="001D0EAE"/>
    <w:rsid w:val="001D25F8"/>
    <w:rsid w:val="001E3ED6"/>
    <w:rsid w:val="001F0B33"/>
    <w:rsid w:val="001F4B4E"/>
    <w:rsid w:val="001F519F"/>
    <w:rsid w:val="001F7BA5"/>
    <w:rsid w:val="00204B80"/>
    <w:rsid w:val="00233E03"/>
    <w:rsid w:val="00243FB1"/>
    <w:rsid w:val="00244598"/>
    <w:rsid w:val="0025630D"/>
    <w:rsid w:val="002607DA"/>
    <w:rsid w:val="002634C2"/>
    <w:rsid w:val="002646F6"/>
    <w:rsid w:val="00267CBB"/>
    <w:rsid w:val="002729A9"/>
    <w:rsid w:val="002864FB"/>
    <w:rsid w:val="00291D3C"/>
    <w:rsid w:val="002972CB"/>
    <w:rsid w:val="002A094A"/>
    <w:rsid w:val="002A3BBC"/>
    <w:rsid w:val="002A7BDB"/>
    <w:rsid w:val="002B5EA9"/>
    <w:rsid w:val="002C7FBC"/>
    <w:rsid w:val="002D111A"/>
    <w:rsid w:val="002D2630"/>
    <w:rsid w:val="002E1720"/>
    <w:rsid w:val="00314FE7"/>
    <w:rsid w:val="003161AF"/>
    <w:rsid w:val="003205E0"/>
    <w:rsid w:val="00321662"/>
    <w:rsid w:val="00321A7B"/>
    <w:rsid w:val="0032235D"/>
    <w:rsid w:val="00332F9E"/>
    <w:rsid w:val="003339BE"/>
    <w:rsid w:val="003438CB"/>
    <w:rsid w:val="00344D7A"/>
    <w:rsid w:val="00355D10"/>
    <w:rsid w:val="00355F7D"/>
    <w:rsid w:val="0035739A"/>
    <w:rsid w:val="00362DB3"/>
    <w:rsid w:val="00364E01"/>
    <w:rsid w:val="00366D3D"/>
    <w:rsid w:val="0037243D"/>
    <w:rsid w:val="00375ECD"/>
    <w:rsid w:val="003957C9"/>
    <w:rsid w:val="003977A4"/>
    <w:rsid w:val="003B65C4"/>
    <w:rsid w:val="003B6840"/>
    <w:rsid w:val="003C026C"/>
    <w:rsid w:val="003C46D5"/>
    <w:rsid w:val="003D2550"/>
    <w:rsid w:val="003D4E69"/>
    <w:rsid w:val="003E00C0"/>
    <w:rsid w:val="003F2994"/>
    <w:rsid w:val="00402AC5"/>
    <w:rsid w:val="00406403"/>
    <w:rsid w:val="00412D2D"/>
    <w:rsid w:val="004134D4"/>
    <w:rsid w:val="00420642"/>
    <w:rsid w:val="00422770"/>
    <w:rsid w:val="004309A1"/>
    <w:rsid w:val="00432901"/>
    <w:rsid w:val="00445400"/>
    <w:rsid w:val="004508E6"/>
    <w:rsid w:val="00456870"/>
    <w:rsid w:val="00466DC0"/>
    <w:rsid w:val="00473045"/>
    <w:rsid w:val="004828E8"/>
    <w:rsid w:val="004869F2"/>
    <w:rsid w:val="0049392E"/>
    <w:rsid w:val="004971CF"/>
    <w:rsid w:val="00497DC2"/>
    <w:rsid w:val="004A263C"/>
    <w:rsid w:val="004A2D38"/>
    <w:rsid w:val="004A32CD"/>
    <w:rsid w:val="004A639D"/>
    <w:rsid w:val="004B49D5"/>
    <w:rsid w:val="004C011A"/>
    <w:rsid w:val="004C1D94"/>
    <w:rsid w:val="004D01B5"/>
    <w:rsid w:val="004D32D4"/>
    <w:rsid w:val="004D5AC7"/>
    <w:rsid w:val="004E0033"/>
    <w:rsid w:val="004E245C"/>
    <w:rsid w:val="004E4ACC"/>
    <w:rsid w:val="004E65F5"/>
    <w:rsid w:val="004F5082"/>
    <w:rsid w:val="00500F42"/>
    <w:rsid w:val="0050150C"/>
    <w:rsid w:val="005015B3"/>
    <w:rsid w:val="005076F7"/>
    <w:rsid w:val="00510C20"/>
    <w:rsid w:val="00511218"/>
    <w:rsid w:val="005140AA"/>
    <w:rsid w:val="005218E8"/>
    <w:rsid w:val="00526C15"/>
    <w:rsid w:val="00533E89"/>
    <w:rsid w:val="00534393"/>
    <w:rsid w:val="00545CF4"/>
    <w:rsid w:val="00552036"/>
    <w:rsid w:val="0055264F"/>
    <w:rsid w:val="0055278E"/>
    <w:rsid w:val="00566DD0"/>
    <w:rsid w:val="00577B83"/>
    <w:rsid w:val="00577DF5"/>
    <w:rsid w:val="0059160E"/>
    <w:rsid w:val="005A03F9"/>
    <w:rsid w:val="005A269A"/>
    <w:rsid w:val="005A42C7"/>
    <w:rsid w:val="005B0383"/>
    <w:rsid w:val="005B34BF"/>
    <w:rsid w:val="005B79A8"/>
    <w:rsid w:val="005C3908"/>
    <w:rsid w:val="005D1217"/>
    <w:rsid w:val="005D1CF7"/>
    <w:rsid w:val="005D46DB"/>
    <w:rsid w:val="005E2651"/>
    <w:rsid w:val="005E4E36"/>
    <w:rsid w:val="005E5038"/>
    <w:rsid w:val="005F258A"/>
    <w:rsid w:val="005F4296"/>
    <w:rsid w:val="005F4580"/>
    <w:rsid w:val="0060247B"/>
    <w:rsid w:val="00604D1D"/>
    <w:rsid w:val="00607117"/>
    <w:rsid w:val="00614E12"/>
    <w:rsid w:val="0062009C"/>
    <w:rsid w:val="00635868"/>
    <w:rsid w:val="006369BD"/>
    <w:rsid w:val="00651047"/>
    <w:rsid w:val="00651731"/>
    <w:rsid w:val="00651F8A"/>
    <w:rsid w:val="006565DD"/>
    <w:rsid w:val="00657F93"/>
    <w:rsid w:val="006617D3"/>
    <w:rsid w:val="00662C33"/>
    <w:rsid w:val="00662DB9"/>
    <w:rsid w:val="00666C27"/>
    <w:rsid w:val="0066742C"/>
    <w:rsid w:val="00670CF9"/>
    <w:rsid w:val="006736F0"/>
    <w:rsid w:val="0068323C"/>
    <w:rsid w:val="00686A4D"/>
    <w:rsid w:val="00687768"/>
    <w:rsid w:val="00694C95"/>
    <w:rsid w:val="006A2FDF"/>
    <w:rsid w:val="006C33E1"/>
    <w:rsid w:val="006C3CDB"/>
    <w:rsid w:val="006D4648"/>
    <w:rsid w:val="006D762E"/>
    <w:rsid w:val="006E021F"/>
    <w:rsid w:val="006E3225"/>
    <w:rsid w:val="006E4140"/>
    <w:rsid w:val="006E723C"/>
    <w:rsid w:val="006F5EF6"/>
    <w:rsid w:val="006F761F"/>
    <w:rsid w:val="0071599A"/>
    <w:rsid w:val="00720021"/>
    <w:rsid w:val="0073131C"/>
    <w:rsid w:val="00734AF4"/>
    <w:rsid w:val="00743E94"/>
    <w:rsid w:val="00747926"/>
    <w:rsid w:val="007640EF"/>
    <w:rsid w:val="00774774"/>
    <w:rsid w:val="007844A3"/>
    <w:rsid w:val="00785127"/>
    <w:rsid w:val="00793653"/>
    <w:rsid w:val="00795161"/>
    <w:rsid w:val="0079786C"/>
    <w:rsid w:val="007A0D74"/>
    <w:rsid w:val="007A3317"/>
    <w:rsid w:val="007A3FE5"/>
    <w:rsid w:val="007A4EE3"/>
    <w:rsid w:val="007A5F36"/>
    <w:rsid w:val="007B7346"/>
    <w:rsid w:val="007B7C80"/>
    <w:rsid w:val="007C11AC"/>
    <w:rsid w:val="007C186B"/>
    <w:rsid w:val="007C5F53"/>
    <w:rsid w:val="007D15BD"/>
    <w:rsid w:val="007D4397"/>
    <w:rsid w:val="007E022F"/>
    <w:rsid w:val="007E0408"/>
    <w:rsid w:val="007F3F66"/>
    <w:rsid w:val="007F3FBD"/>
    <w:rsid w:val="008056D4"/>
    <w:rsid w:val="0080756F"/>
    <w:rsid w:val="00814A06"/>
    <w:rsid w:val="00826764"/>
    <w:rsid w:val="00834EB6"/>
    <w:rsid w:val="00835279"/>
    <w:rsid w:val="008352B7"/>
    <w:rsid w:val="00835E7F"/>
    <w:rsid w:val="00853013"/>
    <w:rsid w:val="00864142"/>
    <w:rsid w:val="00875251"/>
    <w:rsid w:val="00877EB4"/>
    <w:rsid w:val="00880A5E"/>
    <w:rsid w:val="00881B37"/>
    <w:rsid w:val="008945F7"/>
    <w:rsid w:val="00895317"/>
    <w:rsid w:val="008A48DB"/>
    <w:rsid w:val="008A54E2"/>
    <w:rsid w:val="008A6F40"/>
    <w:rsid w:val="008A7646"/>
    <w:rsid w:val="008A76C7"/>
    <w:rsid w:val="008B752E"/>
    <w:rsid w:val="008C5D12"/>
    <w:rsid w:val="008D5944"/>
    <w:rsid w:val="008E26FF"/>
    <w:rsid w:val="008E41A5"/>
    <w:rsid w:val="008F3549"/>
    <w:rsid w:val="008F37E1"/>
    <w:rsid w:val="008F7098"/>
    <w:rsid w:val="009010CE"/>
    <w:rsid w:val="0090200A"/>
    <w:rsid w:val="00905A39"/>
    <w:rsid w:val="009078C9"/>
    <w:rsid w:val="00910C8A"/>
    <w:rsid w:val="00915244"/>
    <w:rsid w:val="00916C11"/>
    <w:rsid w:val="00922D24"/>
    <w:rsid w:val="00932359"/>
    <w:rsid w:val="00935D14"/>
    <w:rsid w:val="00943698"/>
    <w:rsid w:val="009510B7"/>
    <w:rsid w:val="009512B8"/>
    <w:rsid w:val="009514AE"/>
    <w:rsid w:val="00951820"/>
    <w:rsid w:val="00952635"/>
    <w:rsid w:val="009644CA"/>
    <w:rsid w:val="00965F45"/>
    <w:rsid w:val="00976228"/>
    <w:rsid w:val="00982EE3"/>
    <w:rsid w:val="00985440"/>
    <w:rsid w:val="00994ED1"/>
    <w:rsid w:val="00995A72"/>
    <w:rsid w:val="009A0DDD"/>
    <w:rsid w:val="009A6E83"/>
    <w:rsid w:val="009A778D"/>
    <w:rsid w:val="009B342B"/>
    <w:rsid w:val="009B73BF"/>
    <w:rsid w:val="009C7B2D"/>
    <w:rsid w:val="009D255A"/>
    <w:rsid w:val="009D4BDB"/>
    <w:rsid w:val="009F44C6"/>
    <w:rsid w:val="009F549E"/>
    <w:rsid w:val="00A01BBC"/>
    <w:rsid w:val="00A024C1"/>
    <w:rsid w:val="00A02A7C"/>
    <w:rsid w:val="00A02C0E"/>
    <w:rsid w:val="00A048A1"/>
    <w:rsid w:val="00A15083"/>
    <w:rsid w:val="00A167AC"/>
    <w:rsid w:val="00A171CA"/>
    <w:rsid w:val="00A24882"/>
    <w:rsid w:val="00A34B70"/>
    <w:rsid w:val="00A37E1B"/>
    <w:rsid w:val="00A502F1"/>
    <w:rsid w:val="00A53FD7"/>
    <w:rsid w:val="00A57CFF"/>
    <w:rsid w:val="00A678C5"/>
    <w:rsid w:val="00A70E45"/>
    <w:rsid w:val="00A75DE4"/>
    <w:rsid w:val="00A76A85"/>
    <w:rsid w:val="00A82BA8"/>
    <w:rsid w:val="00A837C8"/>
    <w:rsid w:val="00A83BBD"/>
    <w:rsid w:val="00A91BDC"/>
    <w:rsid w:val="00AB1BED"/>
    <w:rsid w:val="00AC55F6"/>
    <w:rsid w:val="00AC64BE"/>
    <w:rsid w:val="00AC6FBF"/>
    <w:rsid w:val="00AD00B5"/>
    <w:rsid w:val="00AD2F1C"/>
    <w:rsid w:val="00AE1848"/>
    <w:rsid w:val="00AE78DC"/>
    <w:rsid w:val="00B01818"/>
    <w:rsid w:val="00B0516B"/>
    <w:rsid w:val="00B11DD6"/>
    <w:rsid w:val="00B315CC"/>
    <w:rsid w:val="00B33140"/>
    <w:rsid w:val="00B400A1"/>
    <w:rsid w:val="00B42567"/>
    <w:rsid w:val="00B505A3"/>
    <w:rsid w:val="00B52786"/>
    <w:rsid w:val="00B53211"/>
    <w:rsid w:val="00B5531D"/>
    <w:rsid w:val="00B56041"/>
    <w:rsid w:val="00B57CC1"/>
    <w:rsid w:val="00B6344E"/>
    <w:rsid w:val="00B64F59"/>
    <w:rsid w:val="00B7358D"/>
    <w:rsid w:val="00B73F65"/>
    <w:rsid w:val="00B7483F"/>
    <w:rsid w:val="00B80BAA"/>
    <w:rsid w:val="00B83862"/>
    <w:rsid w:val="00B83A06"/>
    <w:rsid w:val="00B9104C"/>
    <w:rsid w:val="00B96659"/>
    <w:rsid w:val="00B9727B"/>
    <w:rsid w:val="00B97807"/>
    <w:rsid w:val="00BB6EA3"/>
    <w:rsid w:val="00BC17AC"/>
    <w:rsid w:val="00BC5DA6"/>
    <w:rsid w:val="00BD6B32"/>
    <w:rsid w:val="00BD738A"/>
    <w:rsid w:val="00BD77C3"/>
    <w:rsid w:val="00BF3B97"/>
    <w:rsid w:val="00BF5B68"/>
    <w:rsid w:val="00BF5EEA"/>
    <w:rsid w:val="00C20CA5"/>
    <w:rsid w:val="00C3196D"/>
    <w:rsid w:val="00C37DE8"/>
    <w:rsid w:val="00C40D2F"/>
    <w:rsid w:val="00C46E8F"/>
    <w:rsid w:val="00C5243B"/>
    <w:rsid w:val="00C63B00"/>
    <w:rsid w:val="00C65613"/>
    <w:rsid w:val="00C66228"/>
    <w:rsid w:val="00C66443"/>
    <w:rsid w:val="00C6764F"/>
    <w:rsid w:val="00C707EC"/>
    <w:rsid w:val="00C817B5"/>
    <w:rsid w:val="00C84104"/>
    <w:rsid w:val="00C850F5"/>
    <w:rsid w:val="00C85F6F"/>
    <w:rsid w:val="00C911B7"/>
    <w:rsid w:val="00C9430C"/>
    <w:rsid w:val="00C94360"/>
    <w:rsid w:val="00C975BB"/>
    <w:rsid w:val="00CB3294"/>
    <w:rsid w:val="00CB3993"/>
    <w:rsid w:val="00CB4AD0"/>
    <w:rsid w:val="00CC1A89"/>
    <w:rsid w:val="00CC32F6"/>
    <w:rsid w:val="00CD1FA2"/>
    <w:rsid w:val="00CE79D0"/>
    <w:rsid w:val="00CE7E0A"/>
    <w:rsid w:val="00CF56CF"/>
    <w:rsid w:val="00D00CF2"/>
    <w:rsid w:val="00D03750"/>
    <w:rsid w:val="00D055D4"/>
    <w:rsid w:val="00D060EB"/>
    <w:rsid w:val="00D103B0"/>
    <w:rsid w:val="00D10BED"/>
    <w:rsid w:val="00D25457"/>
    <w:rsid w:val="00D3155D"/>
    <w:rsid w:val="00D356D8"/>
    <w:rsid w:val="00D35F90"/>
    <w:rsid w:val="00D364B2"/>
    <w:rsid w:val="00D44A6F"/>
    <w:rsid w:val="00D5486C"/>
    <w:rsid w:val="00D57E7D"/>
    <w:rsid w:val="00D6316E"/>
    <w:rsid w:val="00D669F1"/>
    <w:rsid w:val="00D71966"/>
    <w:rsid w:val="00D71B82"/>
    <w:rsid w:val="00D7688C"/>
    <w:rsid w:val="00D80A78"/>
    <w:rsid w:val="00D90C4D"/>
    <w:rsid w:val="00D9135C"/>
    <w:rsid w:val="00D956CB"/>
    <w:rsid w:val="00DA19E5"/>
    <w:rsid w:val="00DB24A1"/>
    <w:rsid w:val="00DB637F"/>
    <w:rsid w:val="00DC0E91"/>
    <w:rsid w:val="00DC51A6"/>
    <w:rsid w:val="00DC5C64"/>
    <w:rsid w:val="00DD10D7"/>
    <w:rsid w:val="00DE3096"/>
    <w:rsid w:val="00DE4A57"/>
    <w:rsid w:val="00DF1D13"/>
    <w:rsid w:val="00DF2D59"/>
    <w:rsid w:val="00DF633F"/>
    <w:rsid w:val="00DF7596"/>
    <w:rsid w:val="00DF7FF0"/>
    <w:rsid w:val="00E0794A"/>
    <w:rsid w:val="00E12891"/>
    <w:rsid w:val="00E200D0"/>
    <w:rsid w:val="00E20CD2"/>
    <w:rsid w:val="00E23DA6"/>
    <w:rsid w:val="00E26F7A"/>
    <w:rsid w:val="00E27CE7"/>
    <w:rsid w:val="00E312BA"/>
    <w:rsid w:val="00E373BD"/>
    <w:rsid w:val="00E4357E"/>
    <w:rsid w:val="00E52DED"/>
    <w:rsid w:val="00E60BDC"/>
    <w:rsid w:val="00E61345"/>
    <w:rsid w:val="00E61DAE"/>
    <w:rsid w:val="00E6220F"/>
    <w:rsid w:val="00E637F7"/>
    <w:rsid w:val="00E664F8"/>
    <w:rsid w:val="00E746EF"/>
    <w:rsid w:val="00E754B8"/>
    <w:rsid w:val="00E825CF"/>
    <w:rsid w:val="00E862FC"/>
    <w:rsid w:val="00E87031"/>
    <w:rsid w:val="00E87D4E"/>
    <w:rsid w:val="00E90A97"/>
    <w:rsid w:val="00E90E25"/>
    <w:rsid w:val="00E91561"/>
    <w:rsid w:val="00EB1165"/>
    <w:rsid w:val="00EB272D"/>
    <w:rsid w:val="00EB6098"/>
    <w:rsid w:val="00EB6A7B"/>
    <w:rsid w:val="00EC11CB"/>
    <w:rsid w:val="00EC1C34"/>
    <w:rsid w:val="00EC2C6F"/>
    <w:rsid w:val="00EC43D0"/>
    <w:rsid w:val="00EC466D"/>
    <w:rsid w:val="00EC5CB0"/>
    <w:rsid w:val="00ED1084"/>
    <w:rsid w:val="00ED3274"/>
    <w:rsid w:val="00ED5506"/>
    <w:rsid w:val="00ED5550"/>
    <w:rsid w:val="00ED7547"/>
    <w:rsid w:val="00EE47F2"/>
    <w:rsid w:val="00EF5804"/>
    <w:rsid w:val="00F023B0"/>
    <w:rsid w:val="00F03F0A"/>
    <w:rsid w:val="00F059E4"/>
    <w:rsid w:val="00F06B8F"/>
    <w:rsid w:val="00F10281"/>
    <w:rsid w:val="00F128A8"/>
    <w:rsid w:val="00F149E1"/>
    <w:rsid w:val="00F15256"/>
    <w:rsid w:val="00F249EA"/>
    <w:rsid w:val="00F26C4C"/>
    <w:rsid w:val="00F35DDE"/>
    <w:rsid w:val="00F37C08"/>
    <w:rsid w:val="00F4050A"/>
    <w:rsid w:val="00F42567"/>
    <w:rsid w:val="00F44748"/>
    <w:rsid w:val="00F44751"/>
    <w:rsid w:val="00F46DD9"/>
    <w:rsid w:val="00F50919"/>
    <w:rsid w:val="00F5678D"/>
    <w:rsid w:val="00F624CE"/>
    <w:rsid w:val="00F818E0"/>
    <w:rsid w:val="00F841F8"/>
    <w:rsid w:val="00F85A41"/>
    <w:rsid w:val="00F86FBE"/>
    <w:rsid w:val="00F91C6D"/>
    <w:rsid w:val="00F927C6"/>
    <w:rsid w:val="00FA79AA"/>
    <w:rsid w:val="00FB171D"/>
    <w:rsid w:val="00FC2E71"/>
    <w:rsid w:val="00FD13DA"/>
    <w:rsid w:val="00FE4A67"/>
    <w:rsid w:val="00FE6B50"/>
    <w:rsid w:val="00FE71CC"/>
    <w:rsid w:val="00FF0B9B"/>
    <w:rsid w:val="00FF3515"/>
    <w:rsid w:val="00FF6ABD"/>
    <w:rsid w:val="00FF7CE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9F3B0"/>
  <w15:docId w15:val="{F92E00C6-3AC3-4F22-BF22-63752ABE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748"/>
  </w:style>
  <w:style w:type="paragraph" w:styleId="Titre1">
    <w:name w:val="heading 1"/>
    <w:basedOn w:val="Normal"/>
    <w:next w:val="Normal"/>
    <w:link w:val="Titre1Car"/>
    <w:uiPriority w:val="9"/>
    <w:qFormat/>
    <w:rsid w:val="00BD738A"/>
    <w:pPr>
      <w:keepNext/>
      <w:keepLines/>
      <w:numPr>
        <w:numId w:val="1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D73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E4A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B6098"/>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ienhypertexte">
    <w:name w:val="Hyperlink"/>
    <w:basedOn w:val="Policepardfaut"/>
    <w:uiPriority w:val="99"/>
    <w:unhideWhenUsed/>
    <w:rsid w:val="00C707EC"/>
    <w:rPr>
      <w:color w:val="0563C1" w:themeColor="hyperlink"/>
      <w:u w:val="single"/>
    </w:rPr>
  </w:style>
  <w:style w:type="paragraph" w:styleId="En-tte">
    <w:name w:val="header"/>
    <w:basedOn w:val="Normal"/>
    <w:link w:val="En-tteCar"/>
    <w:uiPriority w:val="99"/>
    <w:unhideWhenUsed/>
    <w:rsid w:val="00EC466D"/>
    <w:pPr>
      <w:tabs>
        <w:tab w:val="center" w:pos="4513"/>
        <w:tab w:val="right" w:pos="9026"/>
      </w:tabs>
      <w:spacing w:after="0" w:line="240" w:lineRule="auto"/>
    </w:pPr>
  </w:style>
  <w:style w:type="character" w:customStyle="1" w:styleId="En-tteCar">
    <w:name w:val="En-tête Car"/>
    <w:basedOn w:val="Policepardfaut"/>
    <w:link w:val="En-tte"/>
    <w:uiPriority w:val="99"/>
    <w:rsid w:val="00EC466D"/>
  </w:style>
  <w:style w:type="paragraph" w:styleId="Pieddepage">
    <w:name w:val="footer"/>
    <w:basedOn w:val="Normal"/>
    <w:link w:val="PieddepageCar"/>
    <w:uiPriority w:val="99"/>
    <w:unhideWhenUsed/>
    <w:rsid w:val="00EC466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C466D"/>
  </w:style>
  <w:style w:type="paragraph" w:styleId="Textedebulles">
    <w:name w:val="Balloon Text"/>
    <w:basedOn w:val="Normal"/>
    <w:link w:val="TextedebullesCar"/>
    <w:uiPriority w:val="99"/>
    <w:semiHidden/>
    <w:unhideWhenUsed/>
    <w:rsid w:val="00FF7C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7CE0"/>
    <w:rPr>
      <w:rFonts w:ascii="Tahoma" w:hAnsi="Tahoma" w:cs="Tahoma"/>
      <w:sz w:val="16"/>
      <w:szCs w:val="16"/>
    </w:rPr>
  </w:style>
  <w:style w:type="paragraph" w:styleId="Rvision">
    <w:name w:val="Revision"/>
    <w:hidden/>
    <w:uiPriority w:val="99"/>
    <w:semiHidden/>
    <w:rsid w:val="004C011A"/>
    <w:pPr>
      <w:spacing w:after="0" w:line="240" w:lineRule="auto"/>
    </w:pPr>
  </w:style>
  <w:style w:type="character" w:styleId="Lienhypertextesuivivisit">
    <w:name w:val="FollowedHyperlink"/>
    <w:basedOn w:val="Policepardfaut"/>
    <w:uiPriority w:val="99"/>
    <w:semiHidden/>
    <w:unhideWhenUsed/>
    <w:rsid w:val="004C011A"/>
    <w:rPr>
      <w:color w:val="954F72" w:themeColor="followedHyperlink"/>
      <w:u w:val="single"/>
    </w:rPr>
  </w:style>
  <w:style w:type="paragraph" w:styleId="Paragraphedeliste">
    <w:name w:val="List Paragraph"/>
    <w:basedOn w:val="Normal"/>
    <w:uiPriority w:val="34"/>
    <w:qFormat/>
    <w:rsid w:val="004C011A"/>
    <w:pPr>
      <w:ind w:left="720"/>
      <w:contextualSpacing/>
    </w:pPr>
  </w:style>
  <w:style w:type="character" w:customStyle="1" w:styleId="Mentionnonrsolue1">
    <w:name w:val="Mention non résolue1"/>
    <w:basedOn w:val="Policepardfaut"/>
    <w:uiPriority w:val="99"/>
    <w:semiHidden/>
    <w:unhideWhenUsed/>
    <w:rsid w:val="00774774"/>
    <w:rPr>
      <w:color w:val="605E5C"/>
      <w:shd w:val="clear" w:color="auto" w:fill="E1DFDD"/>
    </w:rPr>
  </w:style>
  <w:style w:type="paragraph" w:customStyle="1" w:styleId="Default">
    <w:name w:val="Default"/>
    <w:rsid w:val="007B7C80"/>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BD738A"/>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BD738A"/>
    <w:rPr>
      <w:rFonts w:asciiTheme="majorHAnsi" w:eastAsiaTheme="majorEastAsia" w:hAnsiTheme="majorHAnsi" w:cstheme="majorBidi"/>
      <w:color w:val="2E74B5" w:themeColor="accent1" w:themeShade="BF"/>
      <w:sz w:val="32"/>
      <w:szCs w:val="32"/>
    </w:rPr>
  </w:style>
  <w:style w:type="paragraph" w:styleId="Sansinterligne">
    <w:name w:val="No Spacing"/>
    <w:uiPriority w:val="1"/>
    <w:qFormat/>
    <w:rsid w:val="007B7346"/>
    <w:pPr>
      <w:spacing w:after="0" w:line="240" w:lineRule="auto"/>
    </w:pPr>
  </w:style>
  <w:style w:type="character" w:customStyle="1" w:styleId="Titre3Car">
    <w:name w:val="Titre 3 Car"/>
    <w:basedOn w:val="Policepardfaut"/>
    <w:link w:val="Titre3"/>
    <w:uiPriority w:val="9"/>
    <w:rsid w:val="00DE4A57"/>
    <w:rPr>
      <w:rFonts w:asciiTheme="majorHAnsi" w:eastAsiaTheme="majorEastAsia" w:hAnsiTheme="majorHAnsi" w:cstheme="majorBidi"/>
      <w:color w:val="1F4D78" w:themeColor="accent1" w:themeShade="7F"/>
      <w:sz w:val="24"/>
      <w:szCs w:val="24"/>
    </w:rPr>
  </w:style>
  <w:style w:type="paragraph" w:styleId="En-ttedetabledesmatires">
    <w:name w:val="TOC Heading"/>
    <w:basedOn w:val="Titre1"/>
    <w:next w:val="Normal"/>
    <w:uiPriority w:val="39"/>
    <w:unhideWhenUsed/>
    <w:qFormat/>
    <w:rsid w:val="009C7B2D"/>
    <w:pPr>
      <w:outlineLvl w:val="9"/>
    </w:pPr>
    <w:rPr>
      <w:lang w:eastAsia="fr-CH"/>
    </w:rPr>
  </w:style>
  <w:style w:type="paragraph" w:styleId="TM1">
    <w:name w:val="toc 1"/>
    <w:basedOn w:val="Normal"/>
    <w:next w:val="Normal"/>
    <w:autoRedefine/>
    <w:uiPriority w:val="39"/>
    <w:unhideWhenUsed/>
    <w:rsid w:val="009C7B2D"/>
    <w:pPr>
      <w:spacing w:after="100"/>
    </w:pPr>
  </w:style>
  <w:style w:type="paragraph" w:styleId="TM2">
    <w:name w:val="toc 2"/>
    <w:basedOn w:val="Normal"/>
    <w:next w:val="Normal"/>
    <w:autoRedefine/>
    <w:uiPriority w:val="39"/>
    <w:unhideWhenUsed/>
    <w:rsid w:val="00E754B8"/>
    <w:pPr>
      <w:tabs>
        <w:tab w:val="right" w:leader="dot" w:pos="9402"/>
      </w:tabs>
      <w:spacing w:after="60" w:line="240" w:lineRule="auto"/>
      <w:ind w:left="221"/>
    </w:pPr>
  </w:style>
  <w:style w:type="paragraph" w:styleId="TM3">
    <w:name w:val="toc 3"/>
    <w:basedOn w:val="Normal"/>
    <w:next w:val="Normal"/>
    <w:autoRedefine/>
    <w:uiPriority w:val="39"/>
    <w:unhideWhenUsed/>
    <w:rsid w:val="009C7B2D"/>
    <w:pPr>
      <w:spacing w:after="100"/>
      <w:ind w:left="440"/>
    </w:pPr>
  </w:style>
  <w:style w:type="table" w:styleId="Grilledutableau">
    <w:name w:val="Table Grid"/>
    <w:basedOn w:val="TableauNormal"/>
    <w:uiPriority w:val="39"/>
    <w:rsid w:val="00FF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A03F9"/>
    <w:rPr>
      <w:sz w:val="16"/>
      <w:szCs w:val="16"/>
    </w:rPr>
  </w:style>
  <w:style w:type="paragraph" w:styleId="Commentaire">
    <w:name w:val="annotation text"/>
    <w:basedOn w:val="Normal"/>
    <w:link w:val="CommentaireCar"/>
    <w:uiPriority w:val="99"/>
    <w:semiHidden/>
    <w:unhideWhenUsed/>
    <w:rsid w:val="005A03F9"/>
    <w:pPr>
      <w:spacing w:line="240" w:lineRule="auto"/>
    </w:pPr>
    <w:rPr>
      <w:sz w:val="20"/>
      <w:szCs w:val="20"/>
    </w:rPr>
  </w:style>
  <w:style w:type="character" w:customStyle="1" w:styleId="CommentaireCar">
    <w:name w:val="Commentaire Car"/>
    <w:basedOn w:val="Policepardfaut"/>
    <w:link w:val="Commentaire"/>
    <w:uiPriority w:val="99"/>
    <w:semiHidden/>
    <w:rsid w:val="005A03F9"/>
    <w:rPr>
      <w:sz w:val="20"/>
      <w:szCs w:val="20"/>
    </w:rPr>
  </w:style>
  <w:style w:type="paragraph" w:styleId="Objetducommentaire">
    <w:name w:val="annotation subject"/>
    <w:basedOn w:val="Commentaire"/>
    <w:next w:val="Commentaire"/>
    <w:link w:val="ObjetducommentaireCar"/>
    <w:uiPriority w:val="99"/>
    <w:semiHidden/>
    <w:unhideWhenUsed/>
    <w:rsid w:val="005A03F9"/>
    <w:rPr>
      <w:b/>
      <w:bCs/>
    </w:rPr>
  </w:style>
  <w:style w:type="character" w:customStyle="1" w:styleId="ObjetducommentaireCar">
    <w:name w:val="Objet du commentaire Car"/>
    <w:basedOn w:val="CommentaireCar"/>
    <w:link w:val="Objetducommentaire"/>
    <w:uiPriority w:val="99"/>
    <w:semiHidden/>
    <w:rsid w:val="005A03F9"/>
    <w:rPr>
      <w:b/>
      <w:bCs/>
      <w:sz w:val="20"/>
      <w:szCs w:val="20"/>
    </w:rPr>
  </w:style>
  <w:style w:type="paragraph" w:styleId="Sous-titre">
    <w:name w:val="Subtitle"/>
    <w:basedOn w:val="Normal"/>
    <w:next w:val="Normal"/>
    <w:link w:val="Sous-titreCar"/>
    <w:uiPriority w:val="11"/>
    <w:qFormat/>
    <w:rsid w:val="00B9665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96659"/>
    <w:rPr>
      <w:rFonts w:eastAsiaTheme="minorEastAsia"/>
      <w:color w:val="5A5A5A" w:themeColor="text1" w:themeTint="A5"/>
      <w:spacing w:val="15"/>
    </w:rPr>
  </w:style>
  <w:style w:type="character" w:styleId="lev">
    <w:name w:val="Strong"/>
    <w:basedOn w:val="Policepardfaut"/>
    <w:uiPriority w:val="22"/>
    <w:qFormat/>
    <w:rsid w:val="00B96659"/>
    <w:rPr>
      <w:b/>
      <w:bCs/>
    </w:rPr>
  </w:style>
  <w:style w:type="paragraph" w:styleId="Lgende">
    <w:name w:val="caption"/>
    <w:basedOn w:val="Normal"/>
    <w:next w:val="Normal"/>
    <w:uiPriority w:val="35"/>
    <w:unhideWhenUsed/>
    <w:qFormat/>
    <w:rsid w:val="006369BD"/>
    <w:pPr>
      <w:spacing w:after="200" w:line="240" w:lineRule="auto"/>
    </w:pPr>
    <w:rPr>
      <w:i/>
      <w:iCs/>
      <w:color w:val="44546A" w:themeColor="text2"/>
      <w:sz w:val="18"/>
      <w:szCs w:val="18"/>
    </w:rPr>
  </w:style>
  <w:style w:type="character" w:styleId="Mentionnonrsolue">
    <w:name w:val="Unresolved Mention"/>
    <w:basedOn w:val="Policepardfaut"/>
    <w:uiPriority w:val="99"/>
    <w:semiHidden/>
    <w:unhideWhenUsed/>
    <w:rsid w:val="003B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090">
      <w:bodyDiv w:val="1"/>
      <w:marLeft w:val="0"/>
      <w:marRight w:val="0"/>
      <w:marTop w:val="0"/>
      <w:marBottom w:val="0"/>
      <w:divBdr>
        <w:top w:val="none" w:sz="0" w:space="0" w:color="auto"/>
        <w:left w:val="none" w:sz="0" w:space="0" w:color="auto"/>
        <w:bottom w:val="none" w:sz="0" w:space="0" w:color="auto"/>
        <w:right w:val="none" w:sz="0" w:space="0" w:color="auto"/>
      </w:divBdr>
      <w:divsChild>
        <w:div w:id="684598218">
          <w:marLeft w:val="360"/>
          <w:marRight w:val="0"/>
          <w:marTop w:val="200"/>
          <w:marBottom w:val="0"/>
          <w:divBdr>
            <w:top w:val="none" w:sz="0" w:space="0" w:color="auto"/>
            <w:left w:val="none" w:sz="0" w:space="0" w:color="auto"/>
            <w:bottom w:val="none" w:sz="0" w:space="0" w:color="auto"/>
            <w:right w:val="none" w:sz="0" w:space="0" w:color="auto"/>
          </w:divBdr>
        </w:div>
        <w:div w:id="220795842">
          <w:marLeft w:val="360"/>
          <w:marRight w:val="0"/>
          <w:marTop w:val="200"/>
          <w:marBottom w:val="0"/>
          <w:divBdr>
            <w:top w:val="none" w:sz="0" w:space="0" w:color="auto"/>
            <w:left w:val="none" w:sz="0" w:space="0" w:color="auto"/>
            <w:bottom w:val="none" w:sz="0" w:space="0" w:color="auto"/>
            <w:right w:val="none" w:sz="0" w:space="0" w:color="auto"/>
          </w:divBdr>
        </w:div>
        <w:div w:id="260336878">
          <w:marLeft w:val="360"/>
          <w:marRight w:val="0"/>
          <w:marTop w:val="200"/>
          <w:marBottom w:val="0"/>
          <w:divBdr>
            <w:top w:val="none" w:sz="0" w:space="0" w:color="auto"/>
            <w:left w:val="none" w:sz="0" w:space="0" w:color="auto"/>
            <w:bottom w:val="none" w:sz="0" w:space="0" w:color="auto"/>
            <w:right w:val="none" w:sz="0" w:space="0" w:color="auto"/>
          </w:divBdr>
        </w:div>
        <w:div w:id="770396164">
          <w:marLeft w:val="360"/>
          <w:marRight w:val="0"/>
          <w:marTop w:val="200"/>
          <w:marBottom w:val="0"/>
          <w:divBdr>
            <w:top w:val="none" w:sz="0" w:space="0" w:color="auto"/>
            <w:left w:val="none" w:sz="0" w:space="0" w:color="auto"/>
            <w:bottom w:val="none" w:sz="0" w:space="0" w:color="auto"/>
            <w:right w:val="none" w:sz="0" w:space="0" w:color="auto"/>
          </w:divBdr>
        </w:div>
        <w:div w:id="2081056499">
          <w:marLeft w:val="360"/>
          <w:marRight w:val="0"/>
          <w:marTop w:val="200"/>
          <w:marBottom w:val="0"/>
          <w:divBdr>
            <w:top w:val="none" w:sz="0" w:space="0" w:color="auto"/>
            <w:left w:val="none" w:sz="0" w:space="0" w:color="auto"/>
            <w:bottom w:val="none" w:sz="0" w:space="0" w:color="auto"/>
            <w:right w:val="none" w:sz="0" w:space="0" w:color="auto"/>
          </w:divBdr>
        </w:div>
        <w:div w:id="1351175864">
          <w:marLeft w:val="360"/>
          <w:marRight w:val="0"/>
          <w:marTop w:val="200"/>
          <w:marBottom w:val="0"/>
          <w:divBdr>
            <w:top w:val="none" w:sz="0" w:space="0" w:color="auto"/>
            <w:left w:val="none" w:sz="0" w:space="0" w:color="auto"/>
            <w:bottom w:val="none" w:sz="0" w:space="0" w:color="auto"/>
            <w:right w:val="none" w:sz="0" w:space="0" w:color="auto"/>
          </w:divBdr>
        </w:div>
      </w:divsChild>
    </w:div>
    <w:div w:id="42222608">
      <w:bodyDiv w:val="1"/>
      <w:marLeft w:val="0"/>
      <w:marRight w:val="0"/>
      <w:marTop w:val="0"/>
      <w:marBottom w:val="0"/>
      <w:divBdr>
        <w:top w:val="none" w:sz="0" w:space="0" w:color="auto"/>
        <w:left w:val="none" w:sz="0" w:space="0" w:color="auto"/>
        <w:bottom w:val="none" w:sz="0" w:space="0" w:color="auto"/>
        <w:right w:val="none" w:sz="0" w:space="0" w:color="auto"/>
      </w:divBdr>
    </w:div>
    <w:div w:id="221798114">
      <w:bodyDiv w:val="1"/>
      <w:marLeft w:val="0"/>
      <w:marRight w:val="0"/>
      <w:marTop w:val="0"/>
      <w:marBottom w:val="0"/>
      <w:divBdr>
        <w:top w:val="none" w:sz="0" w:space="0" w:color="auto"/>
        <w:left w:val="none" w:sz="0" w:space="0" w:color="auto"/>
        <w:bottom w:val="none" w:sz="0" w:space="0" w:color="auto"/>
        <w:right w:val="none" w:sz="0" w:space="0" w:color="auto"/>
      </w:divBdr>
    </w:div>
    <w:div w:id="230385262">
      <w:bodyDiv w:val="1"/>
      <w:marLeft w:val="0"/>
      <w:marRight w:val="0"/>
      <w:marTop w:val="0"/>
      <w:marBottom w:val="0"/>
      <w:divBdr>
        <w:top w:val="none" w:sz="0" w:space="0" w:color="auto"/>
        <w:left w:val="none" w:sz="0" w:space="0" w:color="auto"/>
        <w:bottom w:val="none" w:sz="0" w:space="0" w:color="auto"/>
        <w:right w:val="none" w:sz="0" w:space="0" w:color="auto"/>
      </w:divBdr>
    </w:div>
    <w:div w:id="262611038">
      <w:bodyDiv w:val="1"/>
      <w:marLeft w:val="0"/>
      <w:marRight w:val="0"/>
      <w:marTop w:val="0"/>
      <w:marBottom w:val="0"/>
      <w:divBdr>
        <w:top w:val="none" w:sz="0" w:space="0" w:color="auto"/>
        <w:left w:val="none" w:sz="0" w:space="0" w:color="auto"/>
        <w:bottom w:val="none" w:sz="0" w:space="0" w:color="auto"/>
        <w:right w:val="none" w:sz="0" w:space="0" w:color="auto"/>
      </w:divBdr>
    </w:div>
    <w:div w:id="336737680">
      <w:bodyDiv w:val="1"/>
      <w:marLeft w:val="0"/>
      <w:marRight w:val="0"/>
      <w:marTop w:val="0"/>
      <w:marBottom w:val="0"/>
      <w:divBdr>
        <w:top w:val="none" w:sz="0" w:space="0" w:color="auto"/>
        <w:left w:val="none" w:sz="0" w:space="0" w:color="auto"/>
        <w:bottom w:val="none" w:sz="0" w:space="0" w:color="auto"/>
        <w:right w:val="none" w:sz="0" w:space="0" w:color="auto"/>
      </w:divBdr>
    </w:div>
    <w:div w:id="376128020">
      <w:bodyDiv w:val="1"/>
      <w:marLeft w:val="0"/>
      <w:marRight w:val="0"/>
      <w:marTop w:val="0"/>
      <w:marBottom w:val="0"/>
      <w:divBdr>
        <w:top w:val="none" w:sz="0" w:space="0" w:color="auto"/>
        <w:left w:val="none" w:sz="0" w:space="0" w:color="auto"/>
        <w:bottom w:val="none" w:sz="0" w:space="0" w:color="auto"/>
        <w:right w:val="none" w:sz="0" w:space="0" w:color="auto"/>
      </w:divBdr>
    </w:div>
    <w:div w:id="415396413">
      <w:bodyDiv w:val="1"/>
      <w:marLeft w:val="0"/>
      <w:marRight w:val="0"/>
      <w:marTop w:val="0"/>
      <w:marBottom w:val="0"/>
      <w:divBdr>
        <w:top w:val="none" w:sz="0" w:space="0" w:color="auto"/>
        <w:left w:val="none" w:sz="0" w:space="0" w:color="auto"/>
        <w:bottom w:val="none" w:sz="0" w:space="0" w:color="auto"/>
        <w:right w:val="none" w:sz="0" w:space="0" w:color="auto"/>
      </w:divBdr>
      <w:divsChild>
        <w:div w:id="960526519">
          <w:marLeft w:val="360"/>
          <w:marRight w:val="0"/>
          <w:marTop w:val="200"/>
          <w:marBottom w:val="0"/>
          <w:divBdr>
            <w:top w:val="none" w:sz="0" w:space="0" w:color="auto"/>
            <w:left w:val="none" w:sz="0" w:space="0" w:color="auto"/>
            <w:bottom w:val="none" w:sz="0" w:space="0" w:color="auto"/>
            <w:right w:val="none" w:sz="0" w:space="0" w:color="auto"/>
          </w:divBdr>
        </w:div>
        <w:div w:id="844709647">
          <w:marLeft w:val="360"/>
          <w:marRight w:val="0"/>
          <w:marTop w:val="200"/>
          <w:marBottom w:val="0"/>
          <w:divBdr>
            <w:top w:val="none" w:sz="0" w:space="0" w:color="auto"/>
            <w:left w:val="none" w:sz="0" w:space="0" w:color="auto"/>
            <w:bottom w:val="none" w:sz="0" w:space="0" w:color="auto"/>
            <w:right w:val="none" w:sz="0" w:space="0" w:color="auto"/>
          </w:divBdr>
        </w:div>
        <w:div w:id="719473527">
          <w:marLeft w:val="360"/>
          <w:marRight w:val="0"/>
          <w:marTop w:val="200"/>
          <w:marBottom w:val="0"/>
          <w:divBdr>
            <w:top w:val="none" w:sz="0" w:space="0" w:color="auto"/>
            <w:left w:val="none" w:sz="0" w:space="0" w:color="auto"/>
            <w:bottom w:val="none" w:sz="0" w:space="0" w:color="auto"/>
            <w:right w:val="none" w:sz="0" w:space="0" w:color="auto"/>
          </w:divBdr>
        </w:div>
        <w:div w:id="1294217588">
          <w:marLeft w:val="360"/>
          <w:marRight w:val="0"/>
          <w:marTop w:val="200"/>
          <w:marBottom w:val="0"/>
          <w:divBdr>
            <w:top w:val="none" w:sz="0" w:space="0" w:color="auto"/>
            <w:left w:val="none" w:sz="0" w:space="0" w:color="auto"/>
            <w:bottom w:val="none" w:sz="0" w:space="0" w:color="auto"/>
            <w:right w:val="none" w:sz="0" w:space="0" w:color="auto"/>
          </w:divBdr>
        </w:div>
        <w:div w:id="754548128">
          <w:marLeft w:val="360"/>
          <w:marRight w:val="0"/>
          <w:marTop w:val="200"/>
          <w:marBottom w:val="0"/>
          <w:divBdr>
            <w:top w:val="none" w:sz="0" w:space="0" w:color="auto"/>
            <w:left w:val="none" w:sz="0" w:space="0" w:color="auto"/>
            <w:bottom w:val="none" w:sz="0" w:space="0" w:color="auto"/>
            <w:right w:val="none" w:sz="0" w:space="0" w:color="auto"/>
          </w:divBdr>
        </w:div>
      </w:divsChild>
    </w:div>
    <w:div w:id="535431645">
      <w:bodyDiv w:val="1"/>
      <w:marLeft w:val="0"/>
      <w:marRight w:val="0"/>
      <w:marTop w:val="0"/>
      <w:marBottom w:val="0"/>
      <w:divBdr>
        <w:top w:val="none" w:sz="0" w:space="0" w:color="auto"/>
        <w:left w:val="none" w:sz="0" w:space="0" w:color="auto"/>
        <w:bottom w:val="none" w:sz="0" w:space="0" w:color="auto"/>
        <w:right w:val="none" w:sz="0" w:space="0" w:color="auto"/>
      </w:divBdr>
    </w:div>
    <w:div w:id="556667174">
      <w:bodyDiv w:val="1"/>
      <w:marLeft w:val="0"/>
      <w:marRight w:val="0"/>
      <w:marTop w:val="0"/>
      <w:marBottom w:val="0"/>
      <w:divBdr>
        <w:top w:val="none" w:sz="0" w:space="0" w:color="auto"/>
        <w:left w:val="none" w:sz="0" w:space="0" w:color="auto"/>
        <w:bottom w:val="none" w:sz="0" w:space="0" w:color="auto"/>
        <w:right w:val="none" w:sz="0" w:space="0" w:color="auto"/>
      </w:divBdr>
    </w:div>
    <w:div w:id="567418495">
      <w:bodyDiv w:val="1"/>
      <w:marLeft w:val="0"/>
      <w:marRight w:val="0"/>
      <w:marTop w:val="0"/>
      <w:marBottom w:val="0"/>
      <w:divBdr>
        <w:top w:val="none" w:sz="0" w:space="0" w:color="auto"/>
        <w:left w:val="none" w:sz="0" w:space="0" w:color="auto"/>
        <w:bottom w:val="none" w:sz="0" w:space="0" w:color="auto"/>
        <w:right w:val="none" w:sz="0" w:space="0" w:color="auto"/>
      </w:divBdr>
    </w:div>
    <w:div w:id="626817284">
      <w:bodyDiv w:val="1"/>
      <w:marLeft w:val="0"/>
      <w:marRight w:val="0"/>
      <w:marTop w:val="0"/>
      <w:marBottom w:val="0"/>
      <w:divBdr>
        <w:top w:val="none" w:sz="0" w:space="0" w:color="auto"/>
        <w:left w:val="none" w:sz="0" w:space="0" w:color="auto"/>
        <w:bottom w:val="none" w:sz="0" w:space="0" w:color="auto"/>
        <w:right w:val="none" w:sz="0" w:space="0" w:color="auto"/>
      </w:divBdr>
    </w:div>
    <w:div w:id="644702371">
      <w:bodyDiv w:val="1"/>
      <w:marLeft w:val="0"/>
      <w:marRight w:val="0"/>
      <w:marTop w:val="0"/>
      <w:marBottom w:val="0"/>
      <w:divBdr>
        <w:top w:val="none" w:sz="0" w:space="0" w:color="auto"/>
        <w:left w:val="none" w:sz="0" w:space="0" w:color="auto"/>
        <w:bottom w:val="none" w:sz="0" w:space="0" w:color="auto"/>
        <w:right w:val="none" w:sz="0" w:space="0" w:color="auto"/>
      </w:divBdr>
    </w:div>
    <w:div w:id="656687894">
      <w:bodyDiv w:val="1"/>
      <w:marLeft w:val="0"/>
      <w:marRight w:val="0"/>
      <w:marTop w:val="0"/>
      <w:marBottom w:val="0"/>
      <w:divBdr>
        <w:top w:val="none" w:sz="0" w:space="0" w:color="auto"/>
        <w:left w:val="none" w:sz="0" w:space="0" w:color="auto"/>
        <w:bottom w:val="none" w:sz="0" w:space="0" w:color="auto"/>
        <w:right w:val="none" w:sz="0" w:space="0" w:color="auto"/>
      </w:divBdr>
    </w:div>
    <w:div w:id="738409643">
      <w:bodyDiv w:val="1"/>
      <w:marLeft w:val="0"/>
      <w:marRight w:val="0"/>
      <w:marTop w:val="0"/>
      <w:marBottom w:val="0"/>
      <w:divBdr>
        <w:top w:val="none" w:sz="0" w:space="0" w:color="auto"/>
        <w:left w:val="none" w:sz="0" w:space="0" w:color="auto"/>
        <w:bottom w:val="none" w:sz="0" w:space="0" w:color="auto"/>
        <w:right w:val="none" w:sz="0" w:space="0" w:color="auto"/>
      </w:divBdr>
    </w:div>
    <w:div w:id="748430994">
      <w:bodyDiv w:val="1"/>
      <w:marLeft w:val="0"/>
      <w:marRight w:val="0"/>
      <w:marTop w:val="0"/>
      <w:marBottom w:val="0"/>
      <w:divBdr>
        <w:top w:val="none" w:sz="0" w:space="0" w:color="auto"/>
        <w:left w:val="none" w:sz="0" w:space="0" w:color="auto"/>
        <w:bottom w:val="none" w:sz="0" w:space="0" w:color="auto"/>
        <w:right w:val="none" w:sz="0" w:space="0" w:color="auto"/>
      </w:divBdr>
    </w:div>
    <w:div w:id="788939608">
      <w:bodyDiv w:val="1"/>
      <w:marLeft w:val="0"/>
      <w:marRight w:val="0"/>
      <w:marTop w:val="0"/>
      <w:marBottom w:val="0"/>
      <w:divBdr>
        <w:top w:val="none" w:sz="0" w:space="0" w:color="auto"/>
        <w:left w:val="none" w:sz="0" w:space="0" w:color="auto"/>
        <w:bottom w:val="none" w:sz="0" w:space="0" w:color="auto"/>
        <w:right w:val="none" w:sz="0" w:space="0" w:color="auto"/>
      </w:divBdr>
    </w:div>
    <w:div w:id="891773724">
      <w:bodyDiv w:val="1"/>
      <w:marLeft w:val="0"/>
      <w:marRight w:val="0"/>
      <w:marTop w:val="0"/>
      <w:marBottom w:val="0"/>
      <w:divBdr>
        <w:top w:val="none" w:sz="0" w:space="0" w:color="auto"/>
        <w:left w:val="none" w:sz="0" w:space="0" w:color="auto"/>
        <w:bottom w:val="none" w:sz="0" w:space="0" w:color="auto"/>
        <w:right w:val="none" w:sz="0" w:space="0" w:color="auto"/>
      </w:divBdr>
    </w:div>
    <w:div w:id="932854899">
      <w:bodyDiv w:val="1"/>
      <w:marLeft w:val="0"/>
      <w:marRight w:val="0"/>
      <w:marTop w:val="0"/>
      <w:marBottom w:val="0"/>
      <w:divBdr>
        <w:top w:val="none" w:sz="0" w:space="0" w:color="auto"/>
        <w:left w:val="none" w:sz="0" w:space="0" w:color="auto"/>
        <w:bottom w:val="none" w:sz="0" w:space="0" w:color="auto"/>
        <w:right w:val="none" w:sz="0" w:space="0" w:color="auto"/>
      </w:divBdr>
    </w:div>
    <w:div w:id="1099445493">
      <w:bodyDiv w:val="1"/>
      <w:marLeft w:val="0"/>
      <w:marRight w:val="0"/>
      <w:marTop w:val="0"/>
      <w:marBottom w:val="0"/>
      <w:divBdr>
        <w:top w:val="none" w:sz="0" w:space="0" w:color="auto"/>
        <w:left w:val="none" w:sz="0" w:space="0" w:color="auto"/>
        <w:bottom w:val="none" w:sz="0" w:space="0" w:color="auto"/>
        <w:right w:val="none" w:sz="0" w:space="0" w:color="auto"/>
      </w:divBdr>
      <w:divsChild>
        <w:div w:id="1696882172">
          <w:marLeft w:val="0"/>
          <w:marRight w:val="0"/>
          <w:marTop w:val="0"/>
          <w:marBottom w:val="0"/>
          <w:divBdr>
            <w:top w:val="none" w:sz="0" w:space="0" w:color="auto"/>
            <w:left w:val="none" w:sz="0" w:space="0" w:color="auto"/>
            <w:bottom w:val="none" w:sz="0" w:space="0" w:color="auto"/>
            <w:right w:val="none" w:sz="0" w:space="0" w:color="auto"/>
          </w:divBdr>
        </w:div>
      </w:divsChild>
    </w:div>
    <w:div w:id="1264608425">
      <w:bodyDiv w:val="1"/>
      <w:marLeft w:val="0"/>
      <w:marRight w:val="0"/>
      <w:marTop w:val="0"/>
      <w:marBottom w:val="0"/>
      <w:divBdr>
        <w:top w:val="none" w:sz="0" w:space="0" w:color="auto"/>
        <w:left w:val="none" w:sz="0" w:space="0" w:color="auto"/>
        <w:bottom w:val="none" w:sz="0" w:space="0" w:color="auto"/>
        <w:right w:val="none" w:sz="0" w:space="0" w:color="auto"/>
      </w:divBdr>
      <w:divsChild>
        <w:div w:id="1184903080">
          <w:marLeft w:val="0"/>
          <w:marRight w:val="0"/>
          <w:marTop w:val="0"/>
          <w:marBottom w:val="0"/>
          <w:divBdr>
            <w:top w:val="none" w:sz="0" w:space="0" w:color="auto"/>
            <w:left w:val="none" w:sz="0" w:space="0" w:color="auto"/>
            <w:bottom w:val="none" w:sz="0" w:space="0" w:color="auto"/>
            <w:right w:val="none" w:sz="0" w:space="0" w:color="auto"/>
          </w:divBdr>
        </w:div>
      </w:divsChild>
    </w:div>
    <w:div w:id="1269123619">
      <w:bodyDiv w:val="1"/>
      <w:marLeft w:val="0"/>
      <w:marRight w:val="0"/>
      <w:marTop w:val="0"/>
      <w:marBottom w:val="0"/>
      <w:divBdr>
        <w:top w:val="none" w:sz="0" w:space="0" w:color="auto"/>
        <w:left w:val="none" w:sz="0" w:space="0" w:color="auto"/>
        <w:bottom w:val="none" w:sz="0" w:space="0" w:color="auto"/>
        <w:right w:val="none" w:sz="0" w:space="0" w:color="auto"/>
      </w:divBdr>
    </w:div>
    <w:div w:id="1286232606">
      <w:bodyDiv w:val="1"/>
      <w:marLeft w:val="0"/>
      <w:marRight w:val="0"/>
      <w:marTop w:val="0"/>
      <w:marBottom w:val="0"/>
      <w:divBdr>
        <w:top w:val="none" w:sz="0" w:space="0" w:color="auto"/>
        <w:left w:val="none" w:sz="0" w:space="0" w:color="auto"/>
        <w:bottom w:val="none" w:sz="0" w:space="0" w:color="auto"/>
        <w:right w:val="none" w:sz="0" w:space="0" w:color="auto"/>
      </w:divBdr>
    </w:div>
    <w:div w:id="1313605352">
      <w:bodyDiv w:val="1"/>
      <w:marLeft w:val="0"/>
      <w:marRight w:val="0"/>
      <w:marTop w:val="0"/>
      <w:marBottom w:val="0"/>
      <w:divBdr>
        <w:top w:val="none" w:sz="0" w:space="0" w:color="auto"/>
        <w:left w:val="none" w:sz="0" w:space="0" w:color="auto"/>
        <w:bottom w:val="none" w:sz="0" w:space="0" w:color="auto"/>
        <w:right w:val="none" w:sz="0" w:space="0" w:color="auto"/>
      </w:divBdr>
    </w:div>
    <w:div w:id="1321080153">
      <w:bodyDiv w:val="1"/>
      <w:marLeft w:val="0"/>
      <w:marRight w:val="0"/>
      <w:marTop w:val="0"/>
      <w:marBottom w:val="0"/>
      <w:divBdr>
        <w:top w:val="none" w:sz="0" w:space="0" w:color="auto"/>
        <w:left w:val="none" w:sz="0" w:space="0" w:color="auto"/>
        <w:bottom w:val="none" w:sz="0" w:space="0" w:color="auto"/>
        <w:right w:val="none" w:sz="0" w:space="0" w:color="auto"/>
      </w:divBdr>
      <w:divsChild>
        <w:div w:id="341057390">
          <w:marLeft w:val="0"/>
          <w:marRight w:val="0"/>
          <w:marTop w:val="0"/>
          <w:marBottom w:val="0"/>
          <w:divBdr>
            <w:top w:val="none" w:sz="0" w:space="0" w:color="auto"/>
            <w:left w:val="none" w:sz="0" w:space="0" w:color="auto"/>
            <w:bottom w:val="none" w:sz="0" w:space="0" w:color="auto"/>
            <w:right w:val="none" w:sz="0" w:space="0" w:color="auto"/>
          </w:divBdr>
          <w:divsChild>
            <w:div w:id="17144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8951">
      <w:bodyDiv w:val="1"/>
      <w:marLeft w:val="0"/>
      <w:marRight w:val="0"/>
      <w:marTop w:val="0"/>
      <w:marBottom w:val="0"/>
      <w:divBdr>
        <w:top w:val="none" w:sz="0" w:space="0" w:color="auto"/>
        <w:left w:val="none" w:sz="0" w:space="0" w:color="auto"/>
        <w:bottom w:val="none" w:sz="0" w:space="0" w:color="auto"/>
        <w:right w:val="none" w:sz="0" w:space="0" w:color="auto"/>
      </w:divBdr>
      <w:divsChild>
        <w:div w:id="1849976517">
          <w:marLeft w:val="360"/>
          <w:marRight w:val="0"/>
          <w:marTop w:val="200"/>
          <w:marBottom w:val="0"/>
          <w:divBdr>
            <w:top w:val="none" w:sz="0" w:space="0" w:color="auto"/>
            <w:left w:val="none" w:sz="0" w:space="0" w:color="auto"/>
            <w:bottom w:val="none" w:sz="0" w:space="0" w:color="auto"/>
            <w:right w:val="none" w:sz="0" w:space="0" w:color="auto"/>
          </w:divBdr>
        </w:div>
        <w:div w:id="1650285392">
          <w:marLeft w:val="360"/>
          <w:marRight w:val="0"/>
          <w:marTop w:val="200"/>
          <w:marBottom w:val="0"/>
          <w:divBdr>
            <w:top w:val="none" w:sz="0" w:space="0" w:color="auto"/>
            <w:left w:val="none" w:sz="0" w:space="0" w:color="auto"/>
            <w:bottom w:val="none" w:sz="0" w:space="0" w:color="auto"/>
            <w:right w:val="none" w:sz="0" w:space="0" w:color="auto"/>
          </w:divBdr>
        </w:div>
        <w:div w:id="949243031">
          <w:marLeft w:val="360"/>
          <w:marRight w:val="0"/>
          <w:marTop w:val="200"/>
          <w:marBottom w:val="0"/>
          <w:divBdr>
            <w:top w:val="none" w:sz="0" w:space="0" w:color="auto"/>
            <w:left w:val="none" w:sz="0" w:space="0" w:color="auto"/>
            <w:bottom w:val="none" w:sz="0" w:space="0" w:color="auto"/>
            <w:right w:val="none" w:sz="0" w:space="0" w:color="auto"/>
          </w:divBdr>
        </w:div>
      </w:divsChild>
    </w:div>
    <w:div w:id="1379013400">
      <w:bodyDiv w:val="1"/>
      <w:marLeft w:val="0"/>
      <w:marRight w:val="0"/>
      <w:marTop w:val="0"/>
      <w:marBottom w:val="0"/>
      <w:divBdr>
        <w:top w:val="none" w:sz="0" w:space="0" w:color="auto"/>
        <w:left w:val="none" w:sz="0" w:space="0" w:color="auto"/>
        <w:bottom w:val="none" w:sz="0" w:space="0" w:color="auto"/>
        <w:right w:val="none" w:sz="0" w:space="0" w:color="auto"/>
      </w:divBdr>
    </w:div>
    <w:div w:id="1399937895">
      <w:bodyDiv w:val="1"/>
      <w:marLeft w:val="0"/>
      <w:marRight w:val="0"/>
      <w:marTop w:val="0"/>
      <w:marBottom w:val="0"/>
      <w:divBdr>
        <w:top w:val="none" w:sz="0" w:space="0" w:color="auto"/>
        <w:left w:val="none" w:sz="0" w:space="0" w:color="auto"/>
        <w:bottom w:val="none" w:sz="0" w:space="0" w:color="auto"/>
        <w:right w:val="none" w:sz="0" w:space="0" w:color="auto"/>
      </w:divBdr>
      <w:divsChild>
        <w:div w:id="1620606483">
          <w:marLeft w:val="0"/>
          <w:marRight w:val="0"/>
          <w:marTop w:val="0"/>
          <w:marBottom w:val="0"/>
          <w:divBdr>
            <w:top w:val="none" w:sz="0" w:space="0" w:color="auto"/>
            <w:left w:val="none" w:sz="0" w:space="0" w:color="auto"/>
            <w:bottom w:val="none" w:sz="0" w:space="0" w:color="auto"/>
            <w:right w:val="none" w:sz="0" w:space="0" w:color="auto"/>
          </w:divBdr>
          <w:divsChild>
            <w:div w:id="1727140104">
              <w:marLeft w:val="0"/>
              <w:marRight w:val="0"/>
              <w:marTop w:val="0"/>
              <w:marBottom w:val="0"/>
              <w:divBdr>
                <w:top w:val="none" w:sz="0" w:space="0" w:color="auto"/>
                <w:left w:val="none" w:sz="0" w:space="0" w:color="auto"/>
                <w:bottom w:val="none" w:sz="0" w:space="0" w:color="auto"/>
                <w:right w:val="none" w:sz="0" w:space="0" w:color="auto"/>
              </w:divBdr>
              <w:divsChild>
                <w:div w:id="3521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6670">
      <w:bodyDiv w:val="1"/>
      <w:marLeft w:val="0"/>
      <w:marRight w:val="0"/>
      <w:marTop w:val="0"/>
      <w:marBottom w:val="0"/>
      <w:divBdr>
        <w:top w:val="none" w:sz="0" w:space="0" w:color="auto"/>
        <w:left w:val="none" w:sz="0" w:space="0" w:color="auto"/>
        <w:bottom w:val="none" w:sz="0" w:space="0" w:color="auto"/>
        <w:right w:val="none" w:sz="0" w:space="0" w:color="auto"/>
      </w:divBdr>
    </w:div>
    <w:div w:id="1607423637">
      <w:bodyDiv w:val="1"/>
      <w:marLeft w:val="0"/>
      <w:marRight w:val="0"/>
      <w:marTop w:val="0"/>
      <w:marBottom w:val="0"/>
      <w:divBdr>
        <w:top w:val="none" w:sz="0" w:space="0" w:color="auto"/>
        <w:left w:val="none" w:sz="0" w:space="0" w:color="auto"/>
        <w:bottom w:val="none" w:sz="0" w:space="0" w:color="auto"/>
        <w:right w:val="none" w:sz="0" w:space="0" w:color="auto"/>
      </w:divBdr>
      <w:divsChild>
        <w:div w:id="179438254">
          <w:marLeft w:val="360"/>
          <w:marRight w:val="0"/>
          <w:marTop w:val="200"/>
          <w:marBottom w:val="0"/>
          <w:divBdr>
            <w:top w:val="none" w:sz="0" w:space="0" w:color="auto"/>
            <w:left w:val="none" w:sz="0" w:space="0" w:color="auto"/>
            <w:bottom w:val="none" w:sz="0" w:space="0" w:color="auto"/>
            <w:right w:val="none" w:sz="0" w:space="0" w:color="auto"/>
          </w:divBdr>
        </w:div>
        <w:div w:id="681974221">
          <w:marLeft w:val="360"/>
          <w:marRight w:val="0"/>
          <w:marTop w:val="200"/>
          <w:marBottom w:val="0"/>
          <w:divBdr>
            <w:top w:val="none" w:sz="0" w:space="0" w:color="auto"/>
            <w:left w:val="none" w:sz="0" w:space="0" w:color="auto"/>
            <w:bottom w:val="none" w:sz="0" w:space="0" w:color="auto"/>
            <w:right w:val="none" w:sz="0" w:space="0" w:color="auto"/>
          </w:divBdr>
        </w:div>
        <w:div w:id="1176460625">
          <w:marLeft w:val="360"/>
          <w:marRight w:val="0"/>
          <w:marTop w:val="200"/>
          <w:marBottom w:val="0"/>
          <w:divBdr>
            <w:top w:val="none" w:sz="0" w:space="0" w:color="auto"/>
            <w:left w:val="none" w:sz="0" w:space="0" w:color="auto"/>
            <w:bottom w:val="none" w:sz="0" w:space="0" w:color="auto"/>
            <w:right w:val="none" w:sz="0" w:space="0" w:color="auto"/>
          </w:divBdr>
        </w:div>
        <w:div w:id="879631389">
          <w:marLeft w:val="360"/>
          <w:marRight w:val="0"/>
          <w:marTop w:val="200"/>
          <w:marBottom w:val="0"/>
          <w:divBdr>
            <w:top w:val="none" w:sz="0" w:space="0" w:color="auto"/>
            <w:left w:val="none" w:sz="0" w:space="0" w:color="auto"/>
            <w:bottom w:val="none" w:sz="0" w:space="0" w:color="auto"/>
            <w:right w:val="none" w:sz="0" w:space="0" w:color="auto"/>
          </w:divBdr>
        </w:div>
        <w:div w:id="566913340">
          <w:marLeft w:val="360"/>
          <w:marRight w:val="0"/>
          <w:marTop w:val="200"/>
          <w:marBottom w:val="0"/>
          <w:divBdr>
            <w:top w:val="none" w:sz="0" w:space="0" w:color="auto"/>
            <w:left w:val="none" w:sz="0" w:space="0" w:color="auto"/>
            <w:bottom w:val="none" w:sz="0" w:space="0" w:color="auto"/>
            <w:right w:val="none" w:sz="0" w:space="0" w:color="auto"/>
          </w:divBdr>
        </w:div>
        <w:div w:id="1880780076">
          <w:marLeft w:val="360"/>
          <w:marRight w:val="0"/>
          <w:marTop w:val="200"/>
          <w:marBottom w:val="0"/>
          <w:divBdr>
            <w:top w:val="none" w:sz="0" w:space="0" w:color="auto"/>
            <w:left w:val="none" w:sz="0" w:space="0" w:color="auto"/>
            <w:bottom w:val="none" w:sz="0" w:space="0" w:color="auto"/>
            <w:right w:val="none" w:sz="0" w:space="0" w:color="auto"/>
          </w:divBdr>
        </w:div>
      </w:divsChild>
    </w:div>
    <w:div w:id="1685547357">
      <w:bodyDiv w:val="1"/>
      <w:marLeft w:val="0"/>
      <w:marRight w:val="0"/>
      <w:marTop w:val="0"/>
      <w:marBottom w:val="0"/>
      <w:divBdr>
        <w:top w:val="none" w:sz="0" w:space="0" w:color="auto"/>
        <w:left w:val="none" w:sz="0" w:space="0" w:color="auto"/>
        <w:bottom w:val="none" w:sz="0" w:space="0" w:color="auto"/>
        <w:right w:val="none" w:sz="0" w:space="0" w:color="auto"/>
      </w:divBdr>
    </w:div>
    <w:div w:id="1710836083">
      <w:bodyDiv w:val="1"/>
      <w:marLeft w:val="0"/>
      <w:marRight w:val="0"/>
      <w:marTop w:val="0"/>
      <w:marBottom w:val="0"/>
      <w:divBdr>
        <w:top w:val="none" w:sz="0" w:space="0" w:color="auto"/>
        <w:left w:val="none" w:sz="0" w:space="0" w:color="auto"/>
        <w:bottom w:val="none" w:sz="0" w:space="0" w:color="auto"/>
        <w:right w:val="none" w:sz="0" w:space="0" w:color="auto"/>
      </w:divBdr>
      <w:divsChild>
        <w:div w:id="86342397">
          <w:marLeft w:val="0"/>
          <w:marRight w:val="0"/>
          <w:marTop w:val="0"/>
          <w:marBottom w:val="0"/>
          <w:divBdr>
            <w:top w:val="none" w:sz="0" w:space="0" w:color="auto"/>
            <w:left w:val="none" w:sz="0" w:space="0" w:color="auto"/>
            <w:bottom w:val="none" w:sz="0" w:space="0" w:color="auto"/>
            <w:right w:val="none" w:sz="0" w:space="0" w:color="auto"/>
          </w:divBdr>
        </w:div>
      </w:divsChild>
    </w:div>
    <w:div w:id="1774084834">
      <w:bodyDiv w:val="1"/>
      <w:marLeft w:val="0"/>
      <w:marRight w:val="0"/>
      <w:marTop w:val="0"/>
      <w:marBottom w:val="0"/>
      <w:divBdr>
        <w:top w:val="none" w:sz="0" w:space="0" w:color="auto"/>
        <w:left w:val="none" w:sz="0" w:space="0" w:color="auto"/>
        <w:bottom w:val="none" w:sz="0" w:space="0" w:color="auto"/>
        <w:right w:val="none" w:sz="0" w:space="0" w:color="auto"/>
      </w:divBdr>
    </w:div>
    <w:div w:id="1899630603">
      <w:bodyDiv w:val="1"/>
      <w:marLeft w:val="0"/>
      <w:marRight w:val="0"/>
      <w:marTop w:val="0"/>
      <w:marBottom w:val="0"/>
      <w:divBdr>
        <w:top w:val="none" w:sz="0" w:space="0" w:color="auto"/>
        <w:left w:val="none" w:sz="0" w:space="0" w:color="auto"/>
        <w:bottom w:val="none" w:sz="0" w:space="0" w:color="auto"/>
        <w:right w:val="none" w:sz="0" w:space="0" w:color="auto"/>
      </w:divBdr>
    </w:div>
    <w:div w:id="1998144024">
      <w:bodyDiv w:val="1"/>
      <w:marLeft w:val="0"/>
      <w:marRight w:val="0"/>
      <w:marTop w:val="0"/>
      <w:marBottom w:val="0"/>
      <w:divBdr>
        <w:top w:val="none" w:sz="0" w:space="0" w:color="auto"/>
        <w:left w:val="none" w:sz="0" w:space="0" w:color="auto"/>
        <w:bottom w:val="none" w:sz="0" w:space="0" w:color="auto"/>
        <w:right w:val="none" w:sz="0" w:space="0" w:color="auto"/>
      </w:divBdr>
    </w:div>
    <w:div w:id="2025980612">
      <w:bodyDiv w:val="1"/>
      <w:marLeft w:val="0"/>
      <w:marRight w:val="0"/>
      <w:marTop w:val="0"/>
      <w:marBottom w:val="0"/>
      <w:divBdr>
        <w:top w:val="none" w:sz="0" w:space="0" w:color="auto"/>
        <w:left w:val="none" w:sz="0" w:space="0" w:color="auto"/>
        <w:bottom w:val="none" w:sz="0" w:space="0" w:color="auto"/>
        <w:right w:val="none" w:sz="0" w:space="0" w:color="auto"/>
      </w:divBdr>
      <w:divsChild>
        <w:div w:id="662127944">
          <w:marLeft w:val="360"/>
          <w:marRight w:val="0"/>
          <w:marTop w:val="200"/>
          <w:marBottom w:val="0"/>
          <w:divBdr>
            <w:top w:val="none" w:sz="0" w:space="0" w:color="auto"/>
            <w:left w:val="none" w:sz="0" w:space="0" w:color="auto"/>
            <w:bottom w:val="none" w:sz="0" w:space="0" w:color="auto"/>
            <w:right w:val="none" w:sz="0" w:space="0" w:color="auto"/>
          </w:divBdr>
        </w:div>
      </w:divsChild>
    </w:div>
    <w:div w:id="2096439479">
      <w:bodyDiv w:val="1"/>
      <w:marLeft w:val="0"/>
      <w:marRight w:val="0"/>
      <w:marTop w:val="0"/>
      <w:marBottom w:val="0"/>
      <w:divBdr>
        <w:top w:val="none" w:sz="0" w:space="0" w:color="auto"/>
        <w:left w:val="none" w:sz="0" w:space="0" w:color="auto"/>
        <w:bottom w:val="none" w:sz="0" w:space="0" w:color="auto"/>
        <w:right w:val="none" w:sz="0" w:space="0" w:color="auto"/>
      </w:divBdr>
    </w:div>
    <w:div w:id="2137986890">
      <w:bodyDiv w:val="1"/>
      <w:marLeft w:val="0"/>
      <w:marRight w:val="0"/>
      <w:marTop w:val="0"/>
      <w:marBottom w:val="0"/>
      <w:divBdr>
        <w:top w:val="none" w:sz="0" w:space="0" w:color="auto"/>
        <w:left w:val="none" w:sz="0" w:space="0" w:color="auto"/>
        <w:bottom w:val="none" w:sz="0" w:space="0" w:color="auto"/>
        <w:right w:val="none" w:sz="0" w:space="0" w:color="auto"/>
      </w:divBdr>
    </w:div>
    <w:div w:id="21458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al-energy.swiss/fr/arbeitsbereich/projektdatenbank/projekt/Projekte/2023/Programme-d%E2%80%99assainissement-%C3%A9nerg%C3%A9tique-pour-les-b%C3%A2timents-communau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E40E-EF97-4B06-9FB7-C7769D23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8580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Parc Régional Chasseral</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Vieille - Jb.B</dc:creator>
  <cp:lastModifiedBy>David Vieille - Jb.B</cp:lastModifiedBy>
  <cp:revision>8</cp:revision>
  <cp:lastPrinted>2025-05-12T08:44:00Z</cp:lastPrinted>
  <dcterms:created xsi:type="dcterms:W3CDTF">2025-06-26T11:13:00Z</dcterms:created>
  <dcterms:modified xsi:type="dcterms:W3CDTF">2025-06-26T11:18:00Z</dcterms:modified>
</cp:coreProperties>
</file>